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C52D55" w:rsidRPr="00C52D55">
        <w:rPr>
          <w:b/>
          <w:bCs/>
          <w:color w:val="000000"/>
        </w:rPr>
        <w:t>Przebudowa dróg gminnych w miejscowości Niedarzyno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C52D55" w:rsidRPr="00C52D55">
        <w:rPr>
          <w:b/>
          <w:bCs/>
          <w:color w:val="000000"/>
        </w:rPr>
        <w:t>Przebudowa dróg gminnych w miejscowości Niedarzyno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C52D55" w:rsidRPr="00C52D55">
        <w:rPr>
          <w:b/>
          <w:bCs/>
          <w:color w:val="000000"/>
        </w:rPr>
        <w:t>Przebudowa dróg gminnych w miejscowości Niedarzyno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C52D55" w:rsidRPr="00C52D55">
        <w:rPr>
          <w:b/>
          <w:bCs/>
          <w:color w:val="000000"/>
        </w:rPr>
        <w:t>Przebudowa dróg gminnych w miejscowości Niedarzyno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C52D55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C52D55" w:rsidRPr="00C52D55">
        <w:rPr>
          <w:b/>
          <w:bCs/>
          <w:color w:val="000000"/>
        </w:rPr>
        <w:t>Przebudowa dróg gminnych w miejscowości Niedarzyno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52D55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A126C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C245B-19B5-495A-A3E6-96774C89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2353</Words>
  <Characters>14122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118</cp:revision>
  <dcterms:created xsi:type="dcterms:W3CDTF">2016-08-24T08:13:00Z</dcterms:created>
  <dcterms:modified xsi:type="dcterms:W3CDTF">2020-09-03T09:31:00Z</dcterms:modified>
</cp:coreProperties>
</file>