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2D8E4" w14:textId="54237C71" w:rsidR="00C9397B" w:rsidRDefault="0025156E" w:rsidP="00C939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UCHWAŁA Nr XVI/183/21</w:t>
      </w:r>
      <w:r w:rsidR="00C9397B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2A277A32" w14:textId="77777777" w:rsidR="00C9397B" w:rsidRDefault="00C9397B" w:rsidP="00C939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Rady Gminy Borzytuchom</w:t>
      </w:r>
    </w:p>
    <w:p w14:paraId="4787A210" w14:textId="7069DCD4" w:rsidR="00C9397B" w:rsidRDefault="00C9397B" w:rsidP="00C939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25156E">
        <w:rPr>
          <w:rFonts w:ascii="Times New Roman" w:hAnsi="Times New Roman" w:cs="Times New Roman"/>
          <w:b/>
          <w:sz w:val="28"/>
          <w:szCs w:val="28"/>
        </w:rPr>
        <w:t>23 lutego 2021r.</w:t>
      </w:r>
    </w:p>
    <w:p w14:paraId="396107BF" w14:textId="77777777" w:rsidR="00C9397B" w:rsidRDefault="00C9397B" w:rsidP="00C939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A72EC3F" w14:textId="14D3D7AE" w:rsidR="00C9397B" w:rsidRDefault="00C9397B" w:rsidP="00C939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sprawie wyrażenia zgody na sprzedaż w trybie bezprzetar</w:t>
      </w:r>
      <w:r w:rsidR="00DF24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gowym nieruchomości stanowiącej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własność Gminy Borzytuchom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</w:p>
    <w:p w14:paraId="05DE2021" w14:textId="77777777" w:rsidR="00C9397B" w:rsidRDefault="00C9397B" w:rsidP="00C9397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14:paraId="35835367" w14:textId="101D2F11" w:rsidR="00C9397B" w:rsidRDefault="00C9397B" w:rsidP="00C939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F24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18 ust.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pkt 9 lit. </w:t>
      </w:r>
      <w:r w:rsidR="00DF246E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DF24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ustawy z dnia 8 marca 1990r. o samorządzie gminnym (D</w:t>
      </w:r>
      <w:r w:rsidR="00DF24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z. U. 2020.713 j.t. ze zm.) i art. 13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ust. 1 i art.37 ust.2 pkt 6 ustawy z dnia 21 sierpnia 1997r. o gospodarce ni</w:t>
      </w:r>
      <w:r w:rsidR="00104D77">
        <w:rPr>
          <w:rFonts w:ascii="Times New Roman" w:eastAsia="Times New Roman" w:hAnsi="Times New Roman" w:cs="Times New Roman"/>
          <w:sz w:val="28"/>
          <w:szCs w:val="28"/>
          <w:lang w:eastAsia="pl-PL"/>
        </w:rPr>
        <w:t>eruchomościami (Dz. U. 2020. 1990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j.t. ze zm.)</w:t>
      </w:r>
    </w:p>
    <w:p w14:paraId="0A235FDA" w14:textId="77777777" w:rsidR="00C9397B" w:rsidRDefault="00C9397B" w:rsidP="00C9397B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Rada Gminy Borzytuchom uchwala, co następuje:</w:t>
      </w:r>
    </w:p>
    <w:p w14:paraId="0A20E1F9" w14:textId="77777777" w:rsidR="00C9397B" w:rsidRDefault="00C9397B" w:rsidP="00C939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A89D4A4" w14:textId="77777777" w:rsidR="00C9397B" w:rsidRDefault="00C9397B" w:rsidP="00C939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§1</w:t>
      </w:r>
    </w:p>
    <w:p w14:paraId="04AF607D" w14:textId="76A554E0" w:rsidR="00C9397B" w:rsidRDefault="00C9397B" w:rsidP="00C9397B">
      <w:pPr>
        <w:tabs>
          <w:tab w:val="left" w:pos="846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Wyraża się zgodę na sprzedaż w trybie bezprzetargowym nieruchomości nieza</w:t>
      </w:r>
      <w:r w:rsidR="00DF24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budowanej stanowiącej własność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Gminy Borzytuchom</w:t>
      </w:r>
      <w:r w:rsidR="00DF24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obrębie ewidencyjnym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Chotkowo </w:t>
      </w:r>
      <w:r w:rsidR="00104D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oznaczonej w ewidencji gruntów jako działka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nr 27/3 o pow. 0,14 ha, dla której Sąd Rejonowy w Bytowie IV Wydział Ksiąg Wieczystych p</w:t>
      </w:r>
      <w:r w:rsidR="00104D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rowadzi księgę wieczystą nr KW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SL1B/00017567/7.</w:t>
      </w:r>
    </w:p>
    <w:p w14:paraId="571544C5" w14:textId="77777777" w:rsidR="00C9397B" w:rsidRDefault="00C9397B" w:rsidP="00C939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5FC1D98" w14:textId="77777777" w:rsidR="00C9397B" w:rsidRDefault="00C9397B" w:rsidP="00DF246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§2</w:t>
      </w:r>
    </w:p>
    <w:p w14:paraId="14083CDE" w14:textId="2D88B11C" w:rsidR="00C9397B" w:rsidRDefault="00C9397B" w:rsidP="00C939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Sprzedaż nieruchomości ma na celu poprawienie warunków zagospodarowania nieruchomości </w:t>
      </w:r>
      <w:r w:rsidR="00104D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położonej w </w:t>
      </w:r>
      <w:r w:rsidR="00662E26">
        <w:rPr>
          <w:rFonts w:ascii="Times New Roman" w:eastAsia="Times New Roman" w:hAnsi="Times New Roman" w:cs="Times New Roman"/>
          <w:sz w:val="28"/>
          <w:szCs w:val="28"/>
          <w:lang w:eastAsia="pl-PL"/>
        </w:rPr>
        <w:t>obrębie ewidencyjnym Chotkowo</w:t>
      </w:r>
      <w:r w:rsidR="00104D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w ewidencji gruntów jako działka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27/5 przyległej do działki gruntu stanowiącej przedmiot sprzedaży. </w:t>
      </w:r>
    </w:p>
    <w:p w14:paraId="1B13D2AA" w14:textId="77777777" w:rsidR="00C9397B" w:rsidRDefault="00C9397B" w:rsidP="00C939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56168CA" w14:textId="4DD508B1" w:rsidR="00C9397B" w:rsidRDefault="00C9397B" w:rsidP="00DF2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§3</w:t>
      </w:r>
    </w:p>
    <w:p w14:paraId="74FDD78F" w14:textId="77777777" w:rsidR="00C9397B" w:rsidRDefault="00C9397B" w:rsidP="00C939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Wójtowi Gminy Borzytuchom.</w:t>
      </w:r>
    </w:p>
    <w:p w14:paraId="49438268" w14:textId="77777777" w:rsidR="00C9397B" w:rsidRDefault="00C9397B" w:rsidP="00C939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A77AD36" w14:textId="01FD712D" w:rsidR="00C9397B" w:rsidRDefault="00C9397B" w:rsidP="00DF2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§4</w:t>
      </w:r>
    </w:p>
    <w:p w14:paraId="2C3C9901" w14:textId="77777777" w:rsidR="00C9397B" w:rsidRDefault="00C9397B" w:rsidP="00C939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7BD19040" w14:textId="77777777" w:rsidR="0025156E" w:rsidRDefault="0025156E" w:rsidP="00C939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197F145" w14:textId="77777777" w:rsidR="0025156E" w:rsidRDefault="0025156E" w:rsidP="00C939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14:paraId="45CE99F5" w14:textId="77777777" w:rsidR="0025156E" w:rsidRDefault="0025156E" w:rsidP="00C939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1F52E63" w14:textId="0BC2E302" w:rsidR="0025156E" w:rsidRDefault="0025156E" w:rsidP="00C939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                    Przewodniczący Rady</w:t>
      </w:r>
    </w:p>
    <w:p w14:paraId="56015265" w14:textId="4E8B6FEF" w:rsidR="0025156E" w:rsidRDefault="0025156E" w:rsidP="00C939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                        Beata Kudlik</w:t>
      </w:r>
    </w:p>
    <w:p w14:paraId="2BC69188" w14:textId="77777777" w:rsidR="00C9397B" w:rsidRDefault="00C9397B" w:rsidP="00C939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E02ACA1" w14:textId="77777777" w:rsidR="00D02E10" w:rsidRDefault="00D02E10"/>
    <w:sectPr w:rsidR="00D02E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97B"/>
    <w:rsid w:val="00104D77"/>
    <w:rsid w:val="0025156E"/>
    <w:rsid w:val="00662E26"/>
    <w:rsid w:val="00864C67"/>
    <w:rsid w:val="00C9397B"/>
    <w:rsid w:val="00D02E10"/>
    <w:rsid w:val="00DF2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619B4"/>
  <w15:chartTrackingRefBased/>
  <w15:docId w15:val="{3F495216-2262-46B3-9169-AF23FE160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397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51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5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7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7C1FF-0AD5-4DD2-A6F1-3C2F1345C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Irena</cp:lastModifiedBy>
  <cp:revision>4</cp:revision>
  <cp:lastPrinted>2021-02-23T14:06:00Z</cp:lastPrinted>
  <dcterms:created xsi:type="dcterms:W3CDTF">2021-02-02T10:18:00Z</dcterms:created>
  <dcterms:modified xsi:type="dcterms:W3CDTF">2021-02-23T14:06:00Z</dcterms:modified>
</cp:coreProperties>
</file>