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CF4B9" w14:textId="15DD1757" w:rsidR="004B655E" w:rsidRDefault="0034659E" w:rsidP="004B65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Nr XVII/199/21</w:t>
      </w:r>
      <w:r w:rsidR="004B65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2513C2" w14:textId="77777777" w:rsidR="004B655E" w:rsidRDefault="004B655E" w:rsidP="004B65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Gminy Borzytuchom</w:t>
      </w:r>
    </w:p>
    <w:p w14:paraId="3473B5F2" w14:textId="5DD531EE" w:rsidR="004B655E" w:rsidRDefault="004B655E" w:rsidP="004B65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34659E">
        <w:rPr>
          <w:rFonts w:ascii="Times New Roman" w:hAnsi="Times New Roman" w:cs="Times New Roman"/>
          <w:sz w:val="28"/>
          <w:szCs w:val="28"/>
        </w:rPr>
        <w:t>30 kwietnia 2021r.</w:t>
      </w:r>
    </w:p>
    <w:p w14:paraId="5617CECB" w14:textId="77777777" w:rsidR="004B655E" w:rsidRDefault="004B655E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A651F54" w14:textId="36361953" w:rsidR="004B655E" w:rsidRDefault="00600DA7" w:rsidP="004B6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4B655E">
        <w:rPr>
          <w:rFonts w:ascii="Times New Roman" w:hAnsi="Times New Roman" w:cs="Times New Roman"/>
          <w:b/>
          <w:sz w:val="28"/>
          <w:szCs w:val="28"/>
        </w:rPr>
        <w:t xml:space="preserve">wyrażenia zgody na sprzedaż </w:t>
      </w:r>
      <w:r>
        <w:rPr>
          <w:rFonts w:ascii="Times New Roman" w:hAnsi="Times New Roman" w:cs="Times New Roman"/>
          <w:b/>
          <w:sz w:val="28"/>
          <w:szCs w:val="28"/>
        </w:rPr>
        <w:t xml:space="preserve">udziału w </w:t>
      </w:r>
      <w:r w:rsidR="004B655E">
        <w:rPr>
          <w:rFonts w:ascii="Times New Roman" w:hAnsi="Times New Roman" w:cs="Times New Roman"/>
          <w:b/>
          <w:sz w:val="28"/>
          <w:szCs w:val="28"/>
        </w:rPr>
        <w:t xml:space="preserve">nieruchomości stanowiącej </w:t>
      </w:r>
      <w:r w:rsidRPr="00600DA7">
        <w:rPr>
          <w:rFonts w:ascii="Times New Roman" w:hAnsi="Times New Roman" w:cs="Times New Roman"/>
          <w:b/>
          <w:sz w:val="28"/>
          <w:szCs w:val="28"/>
        </w:rPr>
        <w:t>współ</w:t>
      </w:r>
      <w:r w:rsidR="004B655E" w:rsidRPr="00600DA7">
        <w:rPr>
          <w:rFonts w:ascii="Times New Roman" w:hAnsi="Times New Roman" w:cs="Times New Roman"/>
          <w:b/>
          <w:sz w:val="28"/>
          <w:szCs w:val="28"/>
        </w:rPr>
        <w:t>własność Gminy Borzytuchom</w:t>
      </w:r>
    </w:p>
    <w:p w14:paraId="446FD4B3" w14:textId="77777777" w:rsidR="004B655E" w:rsidRDefault="004B655E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13FA22F" w14:textId="0E2C9444" w:rsidR="004B655E" w:rsidRDefault="004B655E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art. 18 ust. 2  pkt  9 lit. </w:t>
      </w:r>
      <w:r w:rsidR="00600DA7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a</w:t>
      </w:r>
      <w:r w:rsidR="00600DA7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 ustawy z dnia 8 marca 1990 r. </w:t>
      </w:r>
    </w:p>
    <w:p w14:paraId="513D9FAB" w14:textId="78F67C07" w:rsidR="004B655E" w:rsidRDefault="004B655E" w:rsidP="004D36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samorządzie gminnym</w:t>
      </w:r>
      <w:r w:rsidR="00600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 Dz. U. 2020.713 j.t. ze zm</w:t>
      </w:r>
      <w:r w:rsidR="004D36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600D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art.13 ust</w:t>
      </w:r>
      <w:r w:rsidR="004D367B">
        <w:rPr>
          <w:rFonts w:ascii="Times New Roman" w:hAnsi="Times New Roman" w:cs="Times New Roman"/>
          <w:sz w:val="28"/>
          <w:szCs w:val="28"/>
        </w:rPr>
        <w:t xml:space="preserve">. 1 </w:t>
      </w:r>
      <w:r>
        <w:rPr>
          <w:rFonts w:ascii="Times New Roman" w:hAnsi="Times New Roman" w:cs="Times New Roman"/>
          <w:sz w:val="28"/>
          <w:szCs w:val="28"/>
        </w:rPr>
        <w:t>i art.37 ust.2 pkt 6  ustawy z dnia 21 sierpnia 1997r. o gospodarce nieruchomościami ( Dz. U. 2020.1990. j.t.</w:t>
      </w:r>
      <w:r w:rsidR="004D367B">
        <w:rPr>
          <w:rFonts w:ascii="Times New Roman" w:hAnsi="Times New Roman" w:cs="Times New Roman"/>
          <w:sz w:val="28"/>
          <w:szCs w:val="28"/>
        </w:rPr>
        <w:t xml:space="preserve"> ze zm.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4233E9C" w14:textId="77777777" w:rsidR="004B655E" w:rsidRDefault="004B655E" w:rsidP="004B65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Rada Gminy w Borzytuchomiu  uchwala, co następuje:</w:t>
      </w:r>
    </w:p>
    <w:p w14:paraId="1725B832" w14:textId="77777777" w:rsidR="004B655E" w:rsidRDefault="004B655E" w:rsidP="004B6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18219F" w14:textId="77777777" w:rsidR="004B655E" w:rsidRDefault="004B655E" w:rsidP="004B6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1</w:t>
      </w:r>
    </w:p>
    <w:p w14:paraId="41CE80DE" w14:textId="4DD2149D" w:rsidR="004B655E" w:rsidRDefault="00600DA7" w:rsidP="004B65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Wyraża się </w:t>
      </w:r>
      <w:r w:rsidR="004B655E">
        <w:rPr>
          <w:rFonts w:ascii="Times New Roman" w:hAnsi="Times New Roman" w:cs="Times New Roman"/>
          <w:sz w:val="28"/>
          <w:szCs w:val="28"/>
        </w:rPr>
        <w:t>zgodę na sprze</w:t>
      </w:r>
      <w:r>
        <w:rPr>
          <w:rFonts w:ascii="Times New Roman" w:hAnsi="Times New Roman" w:cs="Times New Roman"/>
          <w:sz w:val="28"/>
          <w:szCs w:val="28"/>
        </w:rPr>
        <w:t xml:space="preserve">daż w drodze bezprzetargowej </w:t>
      </w:r>
      <w:r w:rsidR="004D367B">
        <w:rPr>
          <w:rFonts w:ascii="Times New Roman" w:hAnsi="Times New Roman" w:cs="Times New Roman"/>
          <w:sz w:val="28"/>
          <w:szCs w:val="28"/>
        </w:rPr>
        <w:t xml:space="preserve">udziału wynoszącego 634/1000 w </w:t>
      </w:r>
      <w:r w:rsidR="004B655E">
        <w:rPr>
          <w:rFonts w:ascii="Times New Roman" w:hAnsi="Times New Roman" w:cs="Times New Roman"/>
          <w:sz w:val="28"/>
          <w:szCs w:val="28"/>
        </w:rPr>
        <w:t>nieruchomości niezabudowanej, położone</w:t>
      </w:r>
      <w:r w:rsidR="004D367B">
        <w:rPr>
          <w:rFonts w:ascii="Times New Roman" w:hAnsi="Times New Roman" w:cs="Times New Roman"/>
          <w:sz w:val="28"/>
          <w:szCs w:val="28"/>
        </w:rPr>
        <w:t>j w obrębie geodezyjnym Osieki</w:t>
      </w:r>
      <w:r w:rsidR="00385899">
        <w:rPr>
          <w:rFonts w:ascii="Times New Roman" w:hAnsi="Times New Roman" w:cs="Times New Roman"/>
          <w:sz w:val="28"/>
          <w:szCs w:val="28"/>
        </w:rPr>
        <w:t>,</w:t>
      </w:r>
      <w:r w:rsidR="004D367B">
        <w:rPr>
          <w:rFonts w:ascii="Times New Roman" w:hAnsi="Times New Roman" w:cs="Times New Roman"/>
          <w:sz w:val="28"/>
          <w:szCs w:val="28"/>
        </w:rPr>
        <w:t xml:space="preserve"> </w:t>
      </w:r>
      <w:r w:rsidR="004B655E">
        <w:rPr>
          <w:rFonts w:ascii="Times New Roman" w:hAnsi="Times New Roman" w:cs="Times New Roman"/>
          <w:sz w:val="28"/>
          <w:szCs w:val="28"/>
        </w:rPr>
        <w:t>oznaczonej jako działka nr 164</w:t>
      </w:r>
      <w:r w:rsidR="004D367B">
        <w:rPr>
          <w:rFonts w:ascii="Times New Roman" w:hAnsi="Times New Roman" w:cs="Times New Roman"/>
          <w:sz w:val="28"/>
          <w:szCs w:val="28"/>
        </w:rPr>
        <w:t>/5 o pow. 0,0024ha</w:t>
      </w:r>
      <w:r w:rsidR="00385899">
        <w:rPr>
          <w:rFonts w:ascii="Times New Roman" w:hAnsi="Times New Roman" w:cs="Times New Roman"/>
          <w:sz w:val="28"/>
          <w:szCs w:val="28"/>
        </w:rPr>
        <w:t>,</w:t>
      </w:r>
      <w:r w:rsidR="004D367B">
        <w:rPr>
          <w:rFonts w:ascii="Times New Roman" w:hAnsi="Times New Roman" w:cs="Times New Roman"/>
          <w:sz w:val="28"/>
          <w:szCs w:val="28"/>
        </w:rPr>
        <w:t xml:space="preserve"> dla której Są</w:t>
      </w:r>
      <w:r w:rsidR="004B655E">
        <w:rPr>
          <w:rFonts w:ascii="Times New Roman" w:hAnsi="Times New Roman" w:cs="Times New Roman"/>
          <w:sz w:val="28"/>
          <w:szCs w:val="28"/>
        </w:rPr>
        <w:t>d Rejonowy w Bytowie IV Wydział Ksiąg Wieczystych prowadzi księgę wieczystą nr KW SL1B/00</w:t>
      </w:r>
      <w:r w:rsidR="004D367B">
        <w:rPr>
          <w:rFonts w:ascii="Times New Roman" w:hAnsi="Times New Roman" w:cs="Times New Roman"/>
          <w:sz w:val="28"/>
          <w:szCs w:val="28"/>
        </w:rPr>
        <w:t xml:space="preserve">021814/5, w celu poprawy </w:t>
      </w:r>
      <w:r w:rsidR="004B655E">
        <w:rPr>
          <w:rFonts w:ascii="Times New Roman" w:hAnsi="Times New Roman" w:cs="Times New Roman"/>
          <w:sz w:val="28"/>
          <w:szCs w:val="28"/>
        </w:rPr>
        <w:t>warunków zagospodarowania nieruchomości przyległej oznaczon</w:t>
      </w:r>
      <w:r w:rsidR="004D367B">
        <w:rPr>
          <w:rFonts w:ascii="Times New Roman" w:hAnsi="Times New Roman" w:cs="Times New Roman"/>
          <w:sz w:val="28"/>
          <w:szCs w:val="28"/>
        </w:rPr>
        <w:t>ej numerem działki nr 163/5 obręb</w:t>
      </w:r>
      <w:r w:rsidR="004B655E">
        <w:rPr>
          <w:rFonts w:ascii="Times New Roman" w:hAnsi="Times New Roman" w:cs="Times New Roman"/>
          <w:sz w:val="28"/>
          <w:szCs w:val="28"/>
        </w:rPr>
        <w:t xml:space="preserve"> Osieki</w:t>
      </w:r>
      <w:r w:rsidR="004D367B">
        <w:rPr>
          <w:rFonts w:ascii="Times New Roman" w:hAnsi="Times New Roman" w:cs="Times New Roman"/>
          <w:sz w:val="28"/>
          <w:szCs w:val="28"/>
        </w:rPr>
        <w:t>.</w:t>
      </w:r>
    </w:p>
    <w:p w14:paraId="2A1CF79E" w14:textId="77777777" w:rsidR="004D367B" w:rsidRDefault="004D367B" w:rsidP="004B65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328FA7" w14:textId="6A8C7979" w:rsidR="004B655E" w:rsidRDefault="004B655E" w:rsidP="004B65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</w:p>
    <w:p w14:paraId="70BDCCB0" w14:textId="1B8FDD19" w:rsidR="004B655E" w:rsidRDefault="004B655E" w:rsidP="004B655E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</w:t>
      </w:r>
      <w:r w:rsidR="004D367B">
        <w:rPr>
          <w:rFonts w:ascii="Times New Roman" w:hAnsi="Times New Roman" w:cs="Times New Roman"/>
          <w:sz w:val="28"/>
          <w:szCs w:val="28"/>
        </w:rPr>
        <w:t xml:space="preserve">e uchwały powierza się Wójtowi </w:t>
      </w:r>
      <w:r>
        <w:rPr>
          <w:rFonts w:ascii="Times New Roman" w:hAnsi="Times New Roman" w:cs="Times New Roman"/>
          <w:sz w:val="28"/>
          <w:szCs w:val="28"/>
        </w:rPr>
        <w:t>Gminy Borzytuchom</w:t>
      </w:r>
      <w:r w:rsidR="004D367B">
        <w:rPr>
          <w:rFonts w:ascii="Times New Roman" w:hAnsi="Times New Roman" w:cs="Times New Roman"/>
          <w:sz w:val="28"/>
          <w:szCs w:val="28"/>
        </w:rPr>
        <w:t>.</w:t>
      </w:r>
    </w:p>
    <w:p w14:paraId="3C625FAB" w14:textId="77777777" w:rsidR="004B655E" w:rsidRDefault="004B655E" w:rsidP="004B655E">
      <w:pPr>
        <w:pStyle w:val="Akapitzlist"/>
        <w:spacing w:after="0" w:line="360" w:lineRule="auto"/>
        <w:ind w:left="4248"/>
        <w:rPr>
          <w:rFonts w:ascii="Times New Roman" w:hAnsi="Times New Roman" w:cs="Times New Roman"/>
          <w:sz w:val="28"/>
          <w:szCs w:val="28"/>
        </w:rPr>
      </w:pPr>
    </w:p>
    <w:p w14:paraId="24FCF3F8" w14:textId="77777777" w:rsidR="004B655E" w:rsidRDefault="004B655E" w:rsidP="004B655E">
      <w:pPr>
        <w:pStyle w:val="Akapitzlist"/>
        <w:spacing w:after="0" w:line="36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17284A90" w14:textId="77777777" w:rsidR="004B655E" w:rsidRDefault="004B655E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4E530063" w14:textId="77777777" w:rsidR="005D1A6A" w:rsidRDefault="005D1A6A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142BAF7" w14:textId="500848D6" w:rsidR="005D1A6A" w:rsidRDefault="005D1A6A" w:rsidP="004B65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Przewodniczący Rady</w:t>
      </w:r>
    </w:p>
    <w:p w14:paraId="3B96AFC4" w14:textId="25FF1150" w:rsidR="00DC1CB1" w:rsidRPr="00AA0E42" w:rsidRDefault="005D1A6A" w:rsidP="00AA0E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Beata Kudlik</w:t>
      </w:r>
      <w:bookmarkStart w:id="0" w:name="_GoBack"/>
      <w:bookmarkEnd w:id="0"/>
    </w:p>
    <w:sectPr w:rsidR="00DC1CB1" w:rsidRPr="00AA0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5E"/>
    <w:rsid w:val="001B793F"/>
    <w:rsid w:val="0034659E"/>
    <w:rsid w:val="003574E4"/>
    <w:rsid w:val="00385899"/>
    <w:rsid w:val="004B655E"/>
    <w:rsid w:val="004D367B"/>
    <w:rsid w:val="005D1A6A"/>
    <w:rsid w:val="00600DA7"/>
    <w:rsid w:val="00AA0E42"/>
    <w:rsid w:val="00DC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72CB5DE"/>
  <w15:chartTrackingRefBased/>
  <w15:docId w15:val="{14F4275F-2751-4C2A-A57F-E6BD076D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55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65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7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8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7</cp:revision>
  <cp:lastPrinted>2021-05-04T07:52:00Z</cp:lastPrinted>
  <dcterms:created xsi:type="dcterms:W3CDTF">2021-04-21T08:03:00Z</dcterms:created>
  <dcterms:modified xsi:type="dcterms:W3CDTF">2021-05-07T07:29:00Z</dcterms:modified>
</cp:coreProperties>
</file>