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3FF64" w14:textId="1E35D9AB" w:rsidR="00290EA8" w:rsidRDefault="00654942" w:rsidP="0065494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Borzytuchom, </w:t>
      </w:r>
      <w:r w:rsidR="00F90BFD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>.</w:t>
      </w:r>
      <w:r w:rsidR="00B24C92">
        <w:rPr>
          <w:rFonts w:ascii="Times New Roman" w:hAnsi="Times New Roman" w:cs="Times New Roman"/>
          <w:sz w:val="24"/>
          <w:szCs w:val="24"/>
        </w:rPr>
        <w:t>0</w:t>
      </w:r>
      <w:r w:rsidR="00F90BF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283F50">
        <w:rPr>
          <w:rFonts w:ascii="Times New Roman" w:hAnsi="Times New Roman" w:cs="Times New Roman"/>
          <w:sz w:val="24"/>
          <w:szCs w:val="24"/>
        </w:rPr>
        <w:t>3</w:t>
      </w:r>
    </w:p>
    <w:p w14:paraId="157B45E7" w14:textId="155EF9E9" w:rsidR="00654942" w:rsidRDefault="00654942" w:rsidP="00F136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OS.6220.</w:t>
      </w:r>
      <w:r w:rsidR="00015CE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17105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283F50">
        <w:rPr>
          <w:rFonts w:ascii="Times New Roman" w:hAnsi="Times New Roman" w:cs="Times New Roman"/>
          <w:sz w:val="24"/>
          <w:szCs w:val="24"/>
        </w:rPr>
        <w:t>3</w:t>
      </w:r>
    </w:p>
    <w:p w14:paraId="06289B95" w14:textId="70237F2C" w:rsidR="00C202D7" w:rsidRDefault="00C202D7" w:rsidP="0065494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ZAWIADOMIENIE- OBWIESZCZENIE</w:t>
      </w:r>
    </w:p>
    <w:p w14:paraId="1CD2AAA1" w14:textId="58E8AED7" w:rsidR="00C202D7" w:rsidRDefault="00C202D7" w:rsidP="0065494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DDFC1EC" w14:textId="58BD00A6" w:rsidR="00283F50" w:rsidRDefault="00C202D7" w:rsidP="00C202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9 i 10 § 1 oraz art. 49 z dnia 14 czerwca 1960r. Kodeks postępowania administracyjnego (t.j. Dz.</w:t>
      </w:r>
      <w:r w:rsidR="00283F50">
        <w:rPr>
          <w:rFonts w:ascii="Times New Roman" w:hAnsi="Times New Roman" w:cs="Times New Roman"/>
          <w:sz w:val="24"/>
          <w:szCs w:val="24"/>
        </w:rPr>
        <w:t xml:space="preserve">U.2023.775 </w:t>
      </w:r>
      <w:r>
        <w:rPr>
          <w:rFonts w:ascii="Times New Roman" w:hAnsi="Times New Roman" w:cs="Times New Roman"/>
          <w:sz w:val="24"/>
          <w:szCs w:val="24"/>
        </w:rPr>
        <w:t xml:space="preserve">), w związku z art. 74 ust.3 ustawy z dnia 3 października 2008r. o udostępnianiu informacji o </w:t>
      </w:r>
      <w:r w:rsidR="000E4B5F">
        <w:rPr>
          <w:rFonts w:ascii="Times New Roman" w:hAnsi="Times New Roman" w:cs="Times New Roman"/>
          <w:sz w:val="24"/>
          <w:szCs w:val="24"/>
        </w:rPr>
        <w:t>środowisku i jego ochronie, udziale społeczeństwa w ochronie środowiska oraz o ocenach oddziaływania na środowisko (</w:t>
      </w:r>
      <w:r w:rsidR="00283F50">
        <w:rPr>
          <w:rFonts w:ascii="Times New Roman" w:hAnsi="Times New Roman" w:cs="Times New Roman"/>
          <w:sz w:val="24"/>
          <w:szCs w:val="24"/>
        </w:rPr>
        <w:t xml:space="preserve">t.j. </w:t>
      </w:r>
      <w:r w:rsidR="000E4B5F">
        <w:rPr>
          <w:rFonts w:ascii="Times New Roman" w:hAnsi="Times New Roman" w:cs="Times New Roman"/>
          <w:sz w:val="24"/>
          <w:szCs w:val="24"/>
        </w:rPr>
        <w:t>Dz.U.</w:t>
      </w:r>
      <w:r w:rsidR="00283F50">
        <w:rPr>
          <w:rFonts w:ascii="Times New Roman" w:hAnsi="Times New Roman" w:cs="Times New Roman"/>
          <w:sz w:val="24"/>
          <w:szCs w:val="24"/>
        </w:rPr>
        <w:t>2022.1029</w:t>
      </w:r>
      <w:r w:rsidR="000E4B5F">
        <w:rPr>
          <w:rFonts w:ascii="Times New Roman" w:hAnsi="Times New Roman" w:cs="Times New Roman"/>
          <w:sz w:val="24"/>
          <w:szCs w:val="24"/>
        </w:rPr>
        <w:t xml:space="preserve">), w celu zapewnienia stronom pełnego i czynnego udziału w postępowaniu o wydanie decyzji o środowiskowych uwarunkowaniach dla przedsięwzięcia polegającego na </w:t>
      </w:r>
      <w:r w:rsidR="00283F50" w:rsidRPr="00C62816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8050FF">
        <w:rPr>
          <w:rFonts w:ascii="Times New Roman" w:hAnsi="Times New Roman" w:cs="Times New Roman"/>
          <w:b/>
          <w:bCs/>
          <w:sz w:val="24"/>
          <w:szCs w:val="24"/>
        </w:rPr>
        <w:t xml:space="preserve">budowie sieci kanalizacyjnej </w:t>
      </w:r>
      <w:r w:rsidR="0017105C">
        <w:rPr>
          <w:rFonts w:ascii="Times New Roman" w:hAnsi="Times New Roman" w:cs="Times New Roman"/>
          <w:b/>
          <w:bCs/>
          <w:sz w:val="24"/>
          <w:szCs w:val="24"/>
        </w:rPr>
        <w:t xml:space="preserve">oraz  sieci wodociągowej </w:t>
      </w:r>
      <w:r w:rsidR="008050FF">
        <w:rPr>
          <w:rFonts w:ascii="Times New Roman" w:hAnsi="Times New Roman" w:cs="Times New Roman"/>
          <w:b/>
          <w:bCs/>
          <w:sz w:val="24"/>
          <w:szCs w:val="24"/>
        </w:rPr>
        <w:t xml:space="preserve">na obszarze miejscowości </w:t>
      </w:r>
      <w:r w:rsidR="0017105C">
        <w:rPr>
          <w:rFonts w:ascii="Times New Roman" w:hAnsi="Times New Roman" w:cs="Times New Roman"/>
          <w:b/>
          <w:bCs/>
          <w:sz w:val="24"/>
          <w:szCs w:val="24"/>
        </w:rPr>
        <w:t>Niedarzyno</w:t>
      </w:r>
      <w:r w:rsidR="008050FF">
        <w:rPr>
          <w:rFonts w:ascii="Times New Roman" w:hAnsi="Times New Roman" w:cs="Times New Roman"/>
          <w:b/>
          <w:bCs/>
          <w:sz w:val="24"/>
          <w:szCs w:val="24"/>
        </w:rPr>
        <w:t xml:space="preserve">, w gminie Borzytuchom, na działkach o numerze ewidencyjnym: </w:t>
      </w:r>
      <w:r w:rsidR="0017105C">
        <w:rPr>
          <w:rFonts w:ascii="Times New Roman" w:hAnsi="Times New Roman" w:cs="Times New Roman"/>
          <w:b/>
          <w:bCs/>
          <w:sz w:val="24"/>
          <w:szCs w:val="24"/>
        </w:rPr>
        <w:t>32/12, 32/15, 32/20, 32/24, 32/32, 32/28, 32/68, 32/79, 32/70, 32/9, 254, 1/1</w:t>
      </w:r>
      <w:r w:rsidR="00C62816">
        <w:rPr>
          <w:rFonts w:ascii="Times New Roman" w:hAnsi="Times New Roman" w:cs="Times New Roman"/>
          <w:sz w:val="24"/>
          <w:szCs w:val="24"/>
        </w:rPr>
        <w:t>”</w:t>
      </w:r>
      <w:r w:rsidR="008050FF">
        <w:rPr>
          <w:rFonts w:ascii="Times New Roman" w:hAnsi="Times New Roman" w:cs="Times New Roman"/>
          <w:sz w:val="24"/>
          <w:szCs w:val="24"/>
        </w:rPr>
        <w:t xml:space="preserve"> </w:t>
      </w:r>
      <w:r w:rsidR="008050FF" w:rsidRPr="008050FF">
        <w:rPr>
          <w:rFonts w:ascii="Times New Roman" w:hAnsi="Times New Roman" w:cs="Times New Roman"/>
          <w:b/>
          <w:bCs/>
          <w:sz w:val="24"/>
          <w:szCs w:val="24"/>
        </w:rPr>
        <w:t xml:space="preserve">obręb geodezyjny </w:t>
      </w:r>
      <w:r w:rsidR="0017105C">
        <w:rPr>
          <w:rFonts w:ascii="Times New Roman" w:hAnsi="Times New Roman" w:cs="Times New Roman"/>
          <w:b/>
          <w:bCs/>
          <w:sz w:val="24"/>
          <w:szCs w:val="24"/>
        </w:rPr>
        <w:t>Niedarzyno</w:t>
      </w:r>
      <w:r w:rsidR="008050FF" w:rsidRPr="008050FF">
        <w:rPr>
          <w:rFonts w:ascii="Times New Roman" w:hAnsi="Times New Roman" w:cs="Times New Roman"/>
          <w:b/>
          <w:bCs/>
          <w:sz w:val="24"/>
          <w:szCs w:val="24"/>
        </w:rPr>
        <w:t xml:space="preserve"> gmina Borzytuchom, powiat bytowski, województwo pomorskie</w:t>
      </w:r>
      <w:r w:rsidR="00C62816">
        <w:rPr>
          <w:rFonts w:ascii="Times New Roman" w:hAnsi="Times New Roman" w:cs="Times New Roman"/>
          <w:sz w:val="24"/>
          <w:szCs w:val="24"/>
        </w:rPr>
        <w:t>.</w:t>
      </w:r>
    </w:p>
    <w:p w14:paraId="0CD93097" w14:textId="77777777" w:rsidR="00283F50" w:rsidRDefault="00283F50" w:rsidP="00C202D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BE854C" w14:textId="69C28AE5" w:rsidR="00262223" w:rsidRDefault="00262223" w:rsidP="00F136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6757709F" w14:textId="58F00544" w:rsidR="00262223" w:rsidRDefault="00262223" w:rsidP="00F136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zawiadamia strony postępowania </w:t>
      </w:r>
    </w:p>
    <w:p w14:paraId="140982C1" w14:textId="5E7D7388" w:rsidR="00262223" w:rsidRDefault="00262223" w:rsidP="00F136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możliwości zapoznania się i wypowiedzenia co do zebranych dowodów i materiałów przed wydaniem decyzji</w:t>
      </w:r>
    </w:p>
    <w:p w14:paraId="0DC60F96" w14:textId="0250A58B" w:rsidR="00262223" w:rsidRDefault="00262223" w:rsidP="002622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EB73E0" w14:textId="1FBBD98D" w:rsidR="00262223" w:rsidRDefault="00262223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Informując, że w trakcie prowadzonego postępowania w sprawie wydania przedmiotowej decyzji</w:t>
      </w:r>
      <w:r w:rsidR="00E23028">
        <w:rPr>
          <w:rFonts w:ascii="Times New Roman" w:hAnsi="Times New Roman" w:cs="Times New Roman"/>
          <w:sz w:val="24"/>
          <w:szCs w:val="24"/>
        </w:rPr>
        <w:t xml:space="preserve"> uzyskano nw. opinie dotyczące konieczności przeprowadzenia oceny oddziaływania na środowisko tj.:</w:t>
      </w:r>
    </w:p>
    <w:p w14:paraId="0495AA14" w14:textId="7393C25F" w:rsidR="00E23028" w:rsidRDefault="00E23028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Państwowego Powiatowego Inspektora Sanitarnego w </w:t>
      </w:r>
      <w:r w:rsidR="009F3047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ytowie znak: </w:t>
      </w:r>
      <w:r w:rsidR="002A5187">
        <w:rPr>
          <w:rFonts w:ascii="Times New Roman" w:hAnsi="Times New Roman" w:cs="Times New Roman"/>
          <w:sz w:val="24"/>
          <w:szCs w:val="24"/>
        </w:rPr>
        <w:t>ZNS</w:t>
      </w:r>
      <w:r w:rsidR="00C62816">
        <w:rPr>
          <w:rFonts w:ascii="Times New Roman" w:hAnsi="Times New Roman" w:cs="Times New Roman"/>
          <w:sz w:val="24"/>
          <w:szCs w:val="24"/>
        </w:rPr>
        <w:t>.9022.5.1</w:t>
      </w:r>
      <w:r w:rsidR="0017105C">
        <w:rPr>
          <w:rFonts w:ascii="Times New Roman" w:hAnsi="Times New Roman" w:cs="Times New Roman"/>
          <w:sz w:val="24"/>
          <w:szCs w:val="24"/>
        </w:rPr>
        <w:t>6</w:t>
      </w:r>
      <w:r w:rsidR="00C62816">
        <w:rPr>
          <w:rFonts w:ascii="Times New Roman" w:hAnsi="Times New Roman" w:cs="Times New Roman"/>
          <w:sz w:val="24"/>
          <w:szCs w:val="24"/>
        </w:rPr>
        <w:t xml:space="preserve">.2023.AK </w:t>
      </w:r>
      <w:r w:rsidR="002A5187">
        <w:rPr>
          <w:rFonts w:ascii="Times New Roman" w:hAnsi="Times New Roman" w:cs="Times New Roman"/>
          <w:sz w:val="24"/>
          <w:szCs w:val="24"/>
        </w:rPr>
        <w:t xml:space="preserve">z dnia </w:t>
      </w:r>
      <w:r w:rsidR="00773CC7">
        <w:rPr>
          <w:rFonts w:ascii="Times New Roman" w:hAnsi="Times New Roman" w:cs="Times New Roman"/>
          <w:sz w:val="24"/>
          <w:szCs w:val="24"/>
        </w:rPr>
        <w:t>0</w:t>
      </w:r>
      <w:r w:rsidR="00B71787">
        <w:rPr>
          <w:rFonts w:ascii="Times New Roman" w:hAnsi="Times New Roman" w:cs="Times New Roman"/>
          <w:sz w:val="24"/>
          <w:szCs w:val="24"/>
        </w:rPr>
        <w:t>4.0</w:t>
      </w:r>
      <w:r w:rsidR="00773CC7">
        <w:rPr>
          <w:rFonts w:ascii="Times New Roman" w:hAnsi="Times New Roman" w:cs="Times New Roman"/>
          <w:sz w:val="24"/>
          <w:szCs w:val="24"/>
        </w:rPr>
        <w:t>4</w:t>
      </w:r>
      <w:r w:rsidR="00B71787"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B71787">
        <w:rPr>
          <w:rFonts w:ascii="Times New Roman" w:hAnsi="Times New Roman" w:cs="Times New Roman"/>
          <w:sz w:val="24"/>
          <w:szCs w:val="24"/>
        </w:rPr>
        <w:t>r</w:t>
      </w:r>
      <w:r w:rsidR="00226A69">
        <w:rPr>
          <w:rFonts w:ascii="Times New Roman" w:hAnsi="Times New Roman" w:cs="Times New Roman"/>
          <w:sz w:val="24"/>
          <w:szCs w:val="24"/>
        </w:rPr>
        <w:t>.</w:t>
      </w:r>
      <w:r w:rsidR="00B71787">
        <w:rPr>
          <w:rFonts w:ascii="Times New Roman" w:hAnsi="Times New Roman" w:cs="Times New Roman"/>
          <w:sz w:val="24"/>
          <w:szCs w:val="24"/>
        </w:rPr>
        <w:t xml:space="preserve"> (data wpływu </w:t>
      </w:r>
      <w:r w:rsidR="00C0648D">
        <w:rPr>
          <w:rFonts w:ascii="Times New Roman" w:hAnsi="Times New Roman" w:cs="Times New Roman"/>
          <w:sz w:val="24"/>
          <w:szCs w:val="24"/>
        </w:rPr>
        <w:t>05</w:t>
      </w:r>
      <w:r w:rsidR="00B71787">
        <w:rPr>
          <w:rFonts w:ascii="Times New Roman" w:hAnsi="Times New Roman" w:cs="Times New Roman"/>
          <w:sz w:val="24"/>
          <w:szCs w:val="24"/>
        </w:rPr>
        <w:t>.</w:t>
      </w:r>
      <w:r w:rsidR="00C62816">
        <w:rPr>
          <w:rFonts w:ascii="Times New Roman" w:hAnsi="Times New Roman" w:cs="Times New Roman"/>
          <w:sz w:val="24"/>
          <w:szCs w:val="24"/>
        </w:rPr>
        <w:t>0</w:t>
      </w:r>
      <w:r w:rsidR="00C0648D">
        <w:rPr>
          <w:rFonts w:ascii="Times New Roman" w:hAnsi="Times New Roman" w:cs="Times New Roman"/>
          <w:sz w:val="24"/>
          <w:szCs w:val="24"/>
        </w:rPr>
        <w:t>4</w:t>
      </w:r>
      <w:r w:rsidR="00B71787"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2131D3">
        <w:rPr>
          <w:rFonts w:ascii="Times New Roman" w:hAnsi="Times New Roman" w:cs="Times New Roman"/>
          <w:sz w:val="24"/>
          <w:szCs w:val="24"/>
        </w:rPr>
        <w:t xml:space="preserve">) o braku potrzeby przeprowadzenia </w:t>
      </w:r>
      <w:r w:rsidR="002803A9">
        <w:rPr>
          <w:rFonts w:ascii="Times New Roman" w:hAnsi="Times New Roman" w:cs="Times New Roman"/>
          <w:sz w:val="24"/>
          <w:szCs w:val="24"/>
        </w:rPr>
        <w:t>oceny oddziaływania na środowisko dla ww. przedsięwzięcia,</w:t>
      </w:r>
    </w:p>
    <w:p w14:paraId="04D24260" w14:textId="3191583E" w:rsidR="002803A9" w:rsidRDefault="002803A9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Regionalnego Dyrektora Ochrony Środowiska w </w:t>
      </w:r>
      <w:r w:rsidR="00226A69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dańsku znak: RDOŚ-Gd-WOO.4220.</w:t>
      </w:r>
      <w:r w:rsidR="00C62816">
        <w:rPr>
          <w:rFonts w:ascii="Times New Roman" w:hAnsi="Times New Roman" w:cs="Times New Roman"/>
          <w:sz w:val="24"/>
          <w:szCs w:val="24"/>
        </w:rPr>
        <w:t>2</w:t>
      </w:r>
      <w:r w:rsidR="008050FF">
        <w:rPr>
          <w:rFonts w:ascii="Times New Roman" w:hAnsi="Times New Roman" w:cs="Times New Roman"/>
          <w:sz w:val="24"/>
          <w:szCs w:val="24"/>
        </w:rPr>
        <w:t>4</w:t>
      </w:r>
      <w:r w:rsidR="0017105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C62816">
        <w:rPr>
          <w:rFonts w:ascii="Times New Roman" w:hAnsi="Times New Roman" w:cs="Times New Roman"/>
          <w:sz w:val="24"/>
          <w:szCs w:val="24"/>
        </w:rPr>
        <w:t>I</w:t>
      </w:r>
      <w:r w:rsidR="008050FF">
        <w:rPr>
          <w:rFonts w:ascii="Times New Roman" w:hAnsi="Times New Roman" w:cs="Times New Roman"/>
          <w:sz w:val="24"/>
          <w:szCs w:val="24"/>
        </w:rPr>
        <w:t>K</w:t>
      </w:r>
      <w:r w:rsidR="00C62816">
        <w:rPr>
          <w:rFonts w:ascii="Times New Roman" w:hAnsi="Times New Roman" w:cs="Times New Roman"/>
          <w:sz w:val="24"/>
          <w:szCs w:val="24"/>
        </w:rPr>
        <w:t>.</w:t>
      </w:r>
      <w:r w:rsidR="0017105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z dnia 1</w:t>
      </w:r>
      <w:r w:rsidR="008050F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.0</w:t>
      </w:r>
      <w:r w:rsidR="008050F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226A69">
        <w:rPr>
          <w:rFonts w:ascii="Times New Roman" w:hAnsi="Times New Roman" w:cs="Times New Roman"/>
          <w:sz w:val="24"/>
          <w:szCs w:val="24"/>
        </w:rPr>
        <w:t xml:space="preserve">r. (data wpływu </w:t>
      </w:r>
      <w:r w:rsidR="00C62816">
        <w:rPr>
          <w:rFonts w:ascii="Times New Roman" w:hAnsi="Times New Roman" w:cs="Times New Roman"/>
          <w:sz w:val="24"/>
          <w:szCs w:val="24"/>
        </w:rPr>
        <w:t>1</w:t>
      </w:r>
      <w:r w:rsidR="008050FF">
        <w:rPr>
          <w:rFonts w:ascii="Times New Roman" w:hAnsi="Times New Roman" w:cs="Times New Roman"/>
          <w:sz w:val="24"/>
          <w:szCs w:val="24"/>
        </w:rPr>
        <w:t>5</w:t>
      </w:r>
      <w:r w:rsidR="00226A69">
        <w:rPr>
          <w:rFonts w:ascii="Times New Roman" w:hAnsi="Times New Roman" w:cs="Times New Roman"/>
          <w:sz w:val="24"/>
          <w:szCs w:val="24"/>
        </w:rPr>
        <w:t>.0</w:t>
      </w:r>
      <w:r w:rsidR="008050FF">
        <w:rPr>
          <w:rFonts w:ascii="Times New Roman" w:hAnsi="Times New Roman" w:cs="Times New Roman"/>
          <w:sz w:val="24"/>
          <w:szCs w:val="24"/>
        </w:rPr>
        <w:t>6</w:t>
      </w:r>
      <w:r w:rsidR="00226A69"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226A69">
        <w:rPr>
          <w:rFonts w:ascii="Times New Roman" w:hAnsi="Times New Roman" w:cs="Times New Roman"/>
          <w:sz w:val="24"/>
          <w:szCs w:val="24"/>
        </w:rPr>
        <w:t xml:space="preserve">) stwierdzającą brak potrzeby </w:t>
      </w:r>
      <w:r w:rsidR="002E7470">
        <w:rPr>
          <w:rFonts w:ascii="Times New Roman" w:hAnsi="Times New Roman" w:cs="Times New Roman"/>
          <w:sz w:val="24"/>
          <w:szCs w:val="24"/>
        </w:rPr>
        <w:t>przeprowadzenia oceny oddziaływania planowanego przedsięwzięcia na środowisko,</w:t>
      </w:r>
    </w:p>
    <w:p w14:paraId="5EBFDF9D" w14:textId="19F90B77" w:rsidR="00F1363C" w:rsidRDefault="002E7470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Dyrektora </w:t>
      </w:r>
      <w:r w:rsidR="0061040A">
        <w:rPr>
          <w:rFonts w:ascii="Times New Roman" w:hAnsi="Times New Roman" w:cs="Times New Roman"/>
          <w:sz w:val="24"/>
          <w:szCs w:val="24"/>
        </w:rPr>
        <w:t xml:space="preserve">Państwowego Gospodarstwa Wodnego Wód Polskich Zarządu Zlewni </w:t>
      </w:r>
      <w:r w:rsidR="0061040A">
        <w:rPr>
          <w:rFonts w:ascii="Times New Roman" w:hAnsi="Times New Roman" w:cs="Times New Roman"/>
          <w:sz w:val="24"/>
          <w:szCs w:val="24"/>
        </w:rPr>
        <w:br/>
        <w:t xml:space="preserve"> w Gdańsku znak GD.ZZŚ.3.</w:t>
      </w:r>
      <w:r w:rsidR="00C62816">
        <w:rPr>
          <w:rFonts w:ascii="Times New Roman" w:hAnsi="Times New Roman" w:cs="Times New Roman"/>
          <w:sz w:val="24"/>
          <w:szCs w:val="24"/>
        </w:rPr>
        <w:t>4901.</w:t>
      </w:r>
      <w:r w:rsidR="00773CC7">
        <w:rPr>
          <w:rFonts w:ascii="Times New Roman" w:hAnsi="Times New Roman" w:cs="Times New Roman"/>
          <w:sz w:val="24"/>
          <w:szCs w:val="24"/>
        </w:rPr>
        <w:t>14</w:t>
      </w:r>
      <w:r w:rsidR="0017105C">
        <w:rPr>
          <w:rFonts w:ascii="Times New Roman" w:hAnsi="Times New Roman" w:cs="Times New Roman"/>
          <w:sz w:val="24"/>
          <w:szCs w:val="24"/>
        </w:rPr>
        <w:t>1</w:t>
      </w:r>
      <w:r w:rsidR="00773CC7">
        <w:rPr>
          <w:rFonts w:ascii="Times New Roman" w:hAnsi="Times New Roman" w:cs="Times New Roman"/>
          <w:sz w:val="24"/>
          <w:szCs w:val="24"/>
        </w:rPr>
        <w:t>.1</w:t>
      </w:r>
      <w:r w:rsidR="00C62816">
        <w:rPr>
          <w:rFonts w:ascii="Times New Roman" w:hAnsi="Times New Roman" w:cs="Times New Roman"/>
          <w:sz w:val="24"/>
          <w:szCs w:val="24"/>
        </w:rPr>
        <w:t>.2023.</w:t>
      </w:r>
      <w:r w:rsidR="00773CC7">
        <w:rPr>
          <w:rFonts w:ascii="Times New Roman" w:hAnsi="Times New Roman" w:cs="Times New Roman"/>
          <w:sz w:val="24"/>
          <w:szCs w:val="24"/>
        </w:rPr>
        <w:t>A</w:t>
      </w:r>
      <w:r w:rsidR="00C62816">
        <w:rPr>
          <w:rFonts w:ascii="Times New Roman" w:hAnsi="Times New Roman" w:cs="Times New Roman"/>
          <w:sz w:val="24"/>
          <w:szCs w:val="24"/>
        </w:rPr>
        <w:t>K</w:t>
      </w:r>
      <w:r w:rsidR="0061040A">
        <w:rPr>
          <w:rFonts w:ascii="Times New Roman" w:hAnsi="Times New Roman" w:cs="Times New Roman"/>
          <w:sz w:val="24"/>
          <w:szCs w:val="24"/>
        </w:rPr>
        <w:t xml:space="preserve"> z dnia </w:t>
      </w:r>
      <w:r w:rsidR="00C62816">
        <w:rPr>
          <w:rFonts w:ascii="Times New Roman" w:hAnsi="Times New Roman" w:cs="Times New Roman"/>
          <w:sz w:val="24"/>
          <w:szCs w:val="24"/>
        </w:rPr>
        <w:t>2</w:t>
      </w:r>
      <w:r w:rsidR="00773CC7">
        <w:rPr>
          <w:rFonts w:ascii="Times New Roman" w:hAnsi="Times New Roman" w:cs="Times New Roman"/>
          <w:sz w:val="24"/>
          <w:szCs w:val="24"/>
        </w:rPr>
        <w:t>8</w:t>
      </w:r>
      <w:r w:rsidR="0061040A">
        <w:rPr>
          <w:rFonts w:ascii="Times New Roman" w:hAnsi="Times New Roman" w:cs="Times New Roman"/>
          <w:sz w:val="24"/>
          <w:szCs w:val="24"/>
        </w:rPr>
        <w:t>.0</w:t>
      </w:r>
      <w:r w:rsidR="00C62816">
        <w:rPr>
          <w:rFonts w:ascii="Times New Roman" w:hAnsi="Times New Roman" w:cs="Times New Roman"/>
          <w:sz w:val="24"/>
          <w:szCs w:val="24"/>
        </w:rPr>
        <w:t>4</w:t>
      </w:r>
      <w:r w:rsidR="0061040A"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61040A">
        <w:rPr>
          <w:rFonts w:ascii="Times New Roman" w:hAnsi="Times New Roman" w:cs="Times New Roman"/>
          <w:sz w:val="24"/>
          <w:szCs w:val="24"/>
        </w:rPr>
        <w:t>r.</w:t>
      </w:r>
      <w:r w:rsidR="00773CC7">
        <w:rPr>
          <w:rFonts w:ascii="Times New Roman" w:hAnsi="Times New Roman" w:cs="Times New Roman"/>
          <w:sz w:val="24"/>
          <w:szCs w:val="24"/>
        </w:rPr>
        <w:t xml:space="preserve"> ( data wpływu 02.05.2023)</w:t>
      </w:r>
      <w:r w:rsidR="0061040A">
        <w:rPr>
          <w:rFonts w:ascii="Times New Roman" w:hAnsi="Times New Roman" w:cs="Times New Roman"/>
          <w:sz w:val="24"/>
          <w:szCs w:val="24"/>
        </w:rPr>
        <w:t xml:space="preserve">  stwierdzającą brak potrzeby przeprowadzenia oceny oddziaływania planowanego przedsięwzięcia na stan zasobów wodnych i zagrożenie osiągnięcia celów środowiskowych, wraz z warunkami </w:t>
      </w:r>
      <w:r w:rsidR="000B73DC">
        <w:rPr>
          <w:rFonts w:ascii="Times New Roman" w:hAnsi="Times New Roman" w:cs="Times New Roman"/>
          <w:sz w:val="24"/>
          <w:szCs w:val="24"/>
        </w:rPr>
        <w:t>koniecznymi do uwzględnienia w decyzji o środowiskowych uwarunkowaniach.</w:t>
      </w:r>
      <w:r w:rsidR="000B73DC">
        <w:rPr>
          <w:rFonts w:ascii="Times New Roman" w:hAnsi="Times New Roman" w:cs="Times New Roman"/>
          <w:sz w:val="24"/>
          <w:szCs w:val="24"/>
        </w:rPr>
        <w:tab/>
      </w:r>
      <w:r w:rsidR="005D47CE">
        <w:rPr>
          <w:rFonts w:ascii="Times New Roman" w:hAnsi="Times New Roman" w:cs="Times New Roman"/>
          <w:sz w:val="24"/>
          <w:szCs w:val="24"/>
        </w:rPr>
        <w:t xml:space="preserve">Jednocześnie zawiadamia strony postępowania o zakończeniu postępowania dowodowego w sprawie wydania decyzji o środowiskowych uwarunkowaniach </w:t>
      </w:r>
      <w:r w:rsidR="005D47CE">
        <w:rPr>
          <w:rFonts w:ascii="Times New Roman" w:hAnsi="Times New Roman" w:cs="Times New Roman"/>
          <w:sz w:val="24"/>
          <w:szCs w:val="24"/>
        </w:rPr>
        <w:br/>
        <w:t xml:space="preserve">dla ww. przedsięwzięcia. </w:t>
      </w:r>
    </w:p>
    <w:p w14:paraId="78C7A5A9" w14:textId="31F9D2BC" w:rsidR="005D47CE" w:rsidRDefault="005D47CE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343E4">
        <w:rPr>
          <w:rFonts w:ascii="Times New Roman" w:hAnsi="Times New Roman" w:cs="Times New Roman"/>
          <w:sz w:val="24"/>
          <w:szCs w:val="24"/>
        </w:rPr>
        <w:t xml:space="preserve">W związku z powyższym, zainteresowane strony mają możliwość zapoznania </w:t>
      </w:r>
      <w:r w:rsidR="00C62816">
        <w:rPr>
          <w:rFonts w:ascii="Times New Roman" w:hAnsi="Times New Roman" w:cs="Times New Roman"/>
          <w:sz w:val="24"/>
          <w:szCs w:val="24"/>
        </w:rPr>
        <w:br/>
      </w:r>
      <w:r w:rsidR="006343E4">
        <w:rPr>
          <w:rFonts w:ascii="Times New Roman" w:hAnsi="Times New Roman" w:cs="Times New Roman"/>
          <w:sz w:val="24"/>
          <w:szCs w:val="24"/>
        </w:rPr>
        <w:t xml:space="preserve">się </w:t>
      </w:r>
      <w:r w:rsidR="00C62816">
        <w:rPr>
          <w:rFonts w:ascii="Times New Roman" w:hAnsi="Times New Roman" w:cs="Times New Roman"/>
          <w:sz w:val="24"/>
          <w:szCs w:val="24"/>
        </w:rPr>
        <w:t xml:space="preserve">z </w:t>
      </w:r>
      <w:r w:rsidR="006343E4">
        <w:rPr>
          <w:rFonts w:ascii="Times New Roman" w:hAnsi="Times New Roman" w:cs="Times New Roman"/>
          <w:sz w:val="24"/>
          <w:szCs w:val="24"/>
        </w:rPr>
        <w:t xml:space="preserve">aktami sprawy i wypowiedzenia się co do zebranych dowodów i materiałów oraz zgłoszonych żądań w niniejszym postępowaniu, w siedzibie Urzędu Gminy Borzytuchom-  </w:t>
      </w:r>
      <w:r w:rsidR="00C62816">
        <w:rPr>
          <w:rFonts w:ascii="Times New Roman" w:hAnsi="Times New Roman" w:cs="Times New Roman"/>
          <w:sz w:val="24"/>
          <w:szCs w:val="24"/>
        </w:rPr>
        <w:br/>
      </w:r>
      <w:r w:rsidR="006343E4">
        <w:rPr>
          <w:rFonts w:ascii="Times New Roman" w:hAnsi="Times New Roman" w:cs="Times New Roman"/>
          <w:sz w:val="24"/>
          <w:szCs w:val="24"/>
        </w:rPr>
        <w:t xml:space="preserve">w Referacie Gospodarki Przestrzennej i Ochrony Środowiska (ul. Zwycięstwa 56, pokój nr 7, w godzinach pracy urzędu). Uwagi i wnioski w powyższej sprawie, strony mogą składać także na piśmie, na adres tutejszego urzędu lub za pośrednictwem platformy e-PUAP. </w:t>
      </w:r>
    </w:p>
    <w:p w14:paraId="37B12358" w14:textId="18A5EA07" w:rsidR="00262223" w:rsidRPr="00654942" w:rsidRDefault="004F2D4D" w:rsidP="00C202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1363C">
        <w:rPr>
          <w:rFonts w:ascii="Times New Roman" w:hAnsi="Times New Roman" w:cs="Times New Roman"/>
          <w:b/>
          <w:bCs/>
          <w:sz w:val="24"/>
          <w:szCs w:val="24"/>
        </w:rPr>
        <w:t xml:space="preserve">Do skorzystania z ww. uprawnień wyznacza się termin 7 dni od dnia doręczenia niniejszego zawiadomienia. </w:t>
      </w:r>
    </w:p>
    <w:sectPr w:rsidR="00262223" w:rsidRPr="00654942" w:rsidSect="00F1363C">
      <w:pgSz w:w="11906" w:h="16838"/>
      <w:pgMar w:top="851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942"/>
    <w:rsid w:val="00015CE9"/>
    <w:rsid w:val="000B73DC"/>
    <w:rsid w:val="000E4B5F"/>
    <w:rsid w:val="0017105C"/>
    <w:rsid w:val="002131D3"/>
    <w:rsid w:val="00226A69"/>
    <w:rsid w:val="00262223"/>
    <w:rsid w:val="002803A9"/>
    <w:rsid w:val="00283F50"/>
    <w:rsid w:val="00290EA8"/>
    <w:rsid w:val="002A5187"/>
    <w:rsid w:val="002E7470"/>
    <w:rsid w:val="00401A9D"/>
    <w:rsid w:val="004F2D4D"/>
    <w:rsid w:val="005D47CE"/>
    <w:rsid w:val="0061040A"/>
    <w:rsid w:val="006343E4"/>
    <w:rsid w:val="00654942"/>
    <w:rsid w:val="0067412C"/>
    <w:rsid w:val="00773CC7"/>
    <w:rsid w:val="007A1797"/>
    <w:rsid w:val="008050FF"/>
    <w:rsid w:val="00915C36"/>
    <w:rsid w:val="009F3047"/>
    <w:rsid w:val="00B24C92"/>
    <w:rsid w:val="00B71787"/>
    <w:rsid w:val="00BB5BCB"/>
    <w:rsid w:val="00C0648D"/>
    <w:rsid w:val="00C202D7"/>
    <w:rsid w:val="00C62816"/>
    <w:rsid w:val="00E23028"/>
    <w:rsid w:val="00F1363C"/>
    <w:rsid w:val="00F30AC6"/>
    <w:rsid w:val="00F9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52698"/>
  <w15:chartTrackingRefBased/>
  <w15:docId w15:val="{03A798B6-2E51-4AFB-A9E5-EDE3B9937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418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cp:lastPrinted>2021-10-13T08:47:00Z</cp:lastPrinted>
  <dcterms:created xsi:type="dcterms:W3CDTF">2023-06-19T12:02:00Z</dcterms:created>
  <dcterms:modified xsi:type="dcterms:W3CDTF">2023-06-19T12:43:00Z</dcterms:modified>
</cp:coreProperties>
</file>