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FF64" w14:textId="2B8A8FB8" w:rsidR="00290EA8" w:rsidRDefault="00654942" w:rsidP="0065494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Borzytuchom, </w:t>
      </w:r>
      <w:r w:rsidR="00E579C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157B45E7" w14:textId="74A5E08C" w:rsidR="00654942" w:rsidRDefault="00654942" w:rsidP="00F136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</w:t>
      </w:r>
      <w:r w:rsidR="00E579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06289B95" w14:textId="70237F2C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 OBWIESZCZENIE</w:t>
      </w:r>
    </w:p>
    <w:p w14:paraId="1CD2AAA1" w14:textId="58E8AED7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DFC1EC" w14:textId="30E541DB" w:rsidR="00283F50" w:rsidRDefault="00C202D7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9 i 10 § 1 oraz art. 49 z dnia 14 czerwca 1960r. Kodeks postępowania administracyjnego (t.j. Dz.</w:t>
      </w:r>
      <w:r w:rsidR="00283F50">
        <w:rPr>
          <w:rFonts w:ascii="Times New Roman" w:hAnsi="Times New Roman" w:cs="Times New Roman"/>
          <w:sz w:val="24"/>
          <w:szCs w:val="24"/>
        </w:rPr>
        <w:t xml:space="preserve">U.2023.775 </w:t>
      </w:r>
      <w:r>
        <w:rPr>
          <w:rFonts w:ascii="Times New Roman" w:hAnsi="Times New Roman" w:cs="Times New Roman"/>
          <w:sz w:val="24"/>
          <w:szCs w:val="24"/>
        </w:rPr>
        <w:t xml:space="preserve">), w związku z art. 74 ust.3 ustawy z dnia 3 października 2008r. o udostępnianiu informacji o </w:t>
      </w:r>
      <w:r w:rsidR="000E4B5F">
        <w:rPr>
          <w:rFonts w:ascii="Times New Roman" w:hAnsi="Times New Roman" w:cs="Times New Roman"/>
          <w:sz w:val="24"/>
          <w:szCs w:val="24"/>
        </w:rPr>
        <w:t>środowisku i jego ochronie, udziale społeczeństwa w ochronie środowiska oraz o ocenach oddziaływania na środowisko (</w:t>
      </w:r>
      <w:r w:rsidR="00283F50">
        <w:rPr>
          <w:rFonts w:ascii="Times New Roman" w:hAnsi="Times New Roman" w:cs="Times New Roman"/>
          <w:sz w:val="24"/>
          <w:szCs w:val="24"/>
        </w:rPr>
        <w:t xml:space="preserve">t.j. </w:t>
      </w:r>
      <w:r w:rsidR="000E4B5F">
        <w:rPr>
          <w:rFonts w:ascii="Times New Roman" w:hAnsi="Times New Roman" w:cs="Times New Roman"/>
          <w:sz w:val="24"/>
          <w:szCs w:val="24"/>
        </w:rPr>
        <w:t>Dz.U.</w:t>
      </w:r>
      <w:r w:rsidR="00283F50">
        <w:rPr>
          <w:rFonts w:ascii="Times New Roman" w:hAnsi="Times New Roman" w:cs="Times New Roman"/>
          <w:sz w:val="24"/>
          <w:szCs w:val="24"/>
        </w:rPr>
        <w:t>2022.1029</w:t>
      </w:r>
      <w:r w:rsidR="000E4B5F">
        <w:rPr>
          <w:rFonts w:ascii="Times New Roman" w:hAnsi="Times New Roman" w:cs="Times New Roman"/>
          <w:sz w:val="24"/>
          <w:szCs w:val="24"/>
        </w:rPr>
        <w:t xml:space="preserve">), w celu zapewnienia stronom pełnego i czynnego udziału w postępowaniu o wydanie decyzji o środowiskowych uwarunkowaniach dla przedsięwzięcia polegającego na </w:t>
      </w:r>
      <w:r w:rsidR="00283F50" w:rsidRPr="00C62816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8050FF">
        <w:rPr>
          <w:rFonts w:ascii="Times New Roman" w:hAnsi="Times New Roman" w:cs="Times New Roman"/>
          <w:b/>
          <w:bCs/>
          <w:sz w:val="24"/>
          <w:szCs w:val="24"/>
        </w:rPr>
        <w:t xml:space="preserve">budowie </w:t>
      </w:r>
      <w:r w:rsidR="00E579CC">
        <w:rPr>
          <w:rFonts w:ascii="Times New Roman" w:hAnsi="Times New Roman" w:cs="Times New Roman"/>
          <w:b/>
          <w:bCs/>
          <w:sz w:val="24"/>
          <w:szCs w:val="24"/>
        </w:rPr>
        <w:t xml:space="preserve">32 budynków mieszkalnych jednorodzinnych wraz z infrastrukturą towarzyszącą na terenie działek wydzielonych z działki o nr ew. 239/16 obręb Borzytuchom”. </w:t>
      </w:r>
    </w:p>
    <w:p w14:paraId="0CD93097" w14:textId="77777777" w:rsidR="00283F50" w:rsidRDefault="00283F50" w:rsidP="00C202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E854C" w14:textId="69C28AE5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6757709F" w14:textId="58F00544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strony postępowania </w:t>
      </w:r>
    </w:p>
    <w:p w14:paraId="140982C1" w14:textId="5E7D7388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możliwości zapoznania się i wypowiedzenia co do zebranych dowodów i materiałów przed wydaniem decyzji</w:t>
      </w:r>
    </w:p>
    <w:p w14:paraId="0DC60F96" w14:textId="0250A58B" w:rsidR="00262223" w:rsidRDefault="00262223" w:rsidP="00262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B73E0" w14:textId="1FBBD98D" w:rsidR="00262223" w:rsidRDefault="00262223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Informując, że w trakcie prowadzonego postępowania w sprawie wydania przedmiotowej decyzji</w:t>
      </w:r>
      <w:r w:rsidR="00E23028">
        <w:rPr>
          <w:rFonts w:ascii="Times New Roman" w:hAnsi="Times New Roman" w:cs="Times New Roman"/>
          <w:sz w:val="24"/>
          <w:szCs w:val="24"/>
        </w:rPr>
        <w:t xml:space="preserve"> uzyskano nw. opinie dotyczące konieczności przeprowadzenia oceny oddziaływania na środowisko tj.:</w:t>
      </w:r>
    </w:p>
    <w:p w14:paraId="0495AA14" w14:textId="3C666820" w:rsidR="00E23028" w:rsidRDefault="00E23028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Państwowego Powiatowego Inspektora Sanitarnego w </w:t>
      </w:r>
      <w:r w:rsidR="009F3047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ytowie znak: </w:t>
      </w:r>
      <w:r w:rsidR="002A5187">
        <w:rPr>
          <w:rFonts w:ascii="Times New Roman" w:hAnsi="Times New Roman" w:cs="Times New Roman"/>
          <w:sz w:val="24"/>
          <w:szCs w:val="24"/>
        </w:rPr>
        <w:t>ZNS</w:t>
      </w:r>
      <w:r w:rsidR="00C62816">
        <w:rPr>
          <w:rFonts w:ascii="Times New Roman" w:hAnsi="Times New Roman" w:cs="Times New Roman"/>
          <w:sz w:val="24"/>
          <w:szCs w:val="24"/>
        </w:rPr>
        <w:t>.9022.5.</w:t>
      </w:r>
      <w:r w:rsidR="00E579CC">
        <w:rPr>
          <w:rFonts w:ascii="Times New Roman" w:hAnsi="Times New Roman" w:cs="Times New Roman"/>
          <w:sz w:val="24"/>
          <w:szCs w:val="24"/>
        </w:rPr>
        <w:t>50</w:t>
      </w:r>
      <w:r w:rsidR="00C62816">
        <w:rPr>
          <w:rFonts w:ascii="Times New Roman" w:hAnsi="Times New Roman" w:cs="Times New Roman"/>
          <w:sz w:val="24"/>
          <w:szCs w:val="24"/>
        </w:rPr>
        <w:t xml:space="preserve">.2023.AK </w:t>
      </w:r>
      <w:r w:rsidR="002A5187">
        <w:rPr>
          <w:rFonts w:ascii="Times New Roman" w:hAnsi="Times New Roman" w:cs="Times New Roman"/>
          <w:sz w:val="24"/>
          <w:szCs w:val="24"/>
        </w:rPr>
        <w:t xml:space="preserve">z dnia </w:t>
      </w:r>
      <w:r w:rsidR="00E579CC">
        <w:rPr>
          <w:rFonts w:ascii="Times New Roman" w:hAnsi="Times New Roman" w:cs="Times New Roman"/>
          <w:sz w:val="24"/>
          <w:szCs w:val="24"/>
        </w:rPr>
        <w:t>27</w:t>
      </w:r>
      <w:r w:rsidR="00B71787"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10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B71787">
        <w:rPr>
          <w:rFonts w:ascii="Times New Roman" w:hAnsi="Times New Roman" w:cs="Times New Roman"/>
          <w:sz w:val="24"/>
          <w:szCs w:val="24"/>
        </w:rPr>
        <w:t>r</w:t>
      </w:r>
      <w:r w:rsidR="00226A69">
        <w:rPr>
          <w:rFonts w:ascii="Times New Roman" w:hAnsi="Times New Roman" w:cs="Times New Roman"/>
          <w:sz w:val="24"/>
          <w:szCs w:val="24"/>
        </w:rPr>
        <w:t>.</w:t>
      </w:r>
      <w:r w:rsidR="00B71787">
        <w:rPr>
          <w:rFonts w:ascii="Times New Roman" w:hAnsi="Times New Roman" w:cs="Times New Roman"/>
          <w:sz w:val="24"/>
          <w:szCs w:val="24"/>
        </w:rPr>
        <w:t xml:space="preserve"> (data wpływu </w:t>
      </w:r>
      <w:r w:rsidR="00E579CC">
        <w:rPr>
          <w:rFonts w:ascii="Times New Roman" w:hAnsi="Times New Roman" w:cs="Times New Roman"/>
          <w:sz w:val="24"/>
          <w:szCs w:val="24"/>
        </w:rPr>
        <w:t>07</w:t>
      </w:r>
      <w:r w:rsidR="00B71787"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11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131D3">
        <w:rPr>
          <w:rFonts w:ascii="Times New Roman" w:hAnsi="Times New Roman" w:cs="Times New Roman"/>
          <w:sz w:val="24"/>
          <w:szCs w:val="24"/>
        </w:rPr>
        <w:t xml:space="preserve">) o braku potrzeby przeprowadzenia </w:t>
      </w:r>
      <w:r w:rsidR="002803A9">
        <w:rPr>
          <w:rFonts w:ascii="Times New Roman" w:hAnsi="Times New Roman" w:cs="Times New Roman"/>
          <w:sz w:val="24"/>
          <w:szCs w:val="24"/>
        </w:rPr>
        <w:t>oceny oddziaływania na środowisko dla ww. przedsięwzięcia,</w:t>
      </w:r>
    </w:p>
    <w:p w14:paraId="04D24260" w14:textId="1E0934B8" w:rsidR="002803A9" w:rsidRDefault="002803A9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</w:t>
      </w:r>
      <w:r w:rsidR="00226A6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dańsku znak: RDOŚ-Gd-WOO.4220.</w:t>
      </w:r>
      <w:r w:rsidR="00E579CC">
        <w:rPr>
          <w:rFonts w:ascii="Times New Roman" w:hAnsi="Times New Roman" w:cs="Times New Roman"/>
          <w:sz w:val="24"/>
          <w:szCs w:val="24"/>
        </w:rPr>
        <w:t>707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SH</w:t>
      </w:r>
      <w:r w:rsidR="00C62816"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z dnia 1</w:t>
      </w:r>
      <w:r w:rsidR="00E579C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r. (data wpływu </w:t>
      </w:r>
      <w:r w:rsidR="00C62816">
        <w:rPr>
          <w:rFonts w:ascii="Times New Roman" w:hAnsi="Times New Roman" w:cs="Times New Roman"/>
          <w:sz w:val="24"/>
          <w:szCs w:val="24"/>
        </w:rPr>
        <w:t>1</w:t>
      </w:r>
      <w:r w:rsidR="008050FF">
        <w:rPr>
          <w:rFonts w:ascii="Times New Roman" w:hAnsi="Times New Roman" w:cs="Times New Roman"/>
          <w:sz w:val="24"/>
          <w:szCs w:val="24"/>
        </w:rPr>
        <w:t>5</w:t>
      </w:r>
      <w:r w:rsidR="00226A69"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11</w:t>
      </w:r>
      <w:r w:rsidR="00226A69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) stwierdzającą brak potrzeby </w:t>
      </w:r>
      <w:r w:rsidR="002E7470">
        <w:rPr>
          <w:rFonts w:ascii="Times New Roman" w:hAnsi="Times New Roman" w:cs="Times New Roman"/>
          <w:sz w:val="24"/>
          <w:szCs w:val="24"/>
        </w:rPr>
        <w:t>przeprowadzenia oceny oddziaływania planowanego przedsięwzięcia na środowisko,</w:t>
      </w:r>
    </w:p>
    <w:p w14:paraId="5EBFDF9D" w14:textId="1C16CA4D" w:rsidR="00F1363C" w:rsidRDefault="002E7470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Dyrektora </w:t>
      </w:r>
      <w:r w:rsidR="0061040A">
        <w:rPr>
          <w:rFonts w:ascii="Times New Roman" w:hAnsi="Times New Roman" w:cs="Times New Roman"/>
          <w:sz w:val="24"/>
          <w:szCs w:val="24"/>
        </w:rPr>
        <w:t xml:space="preserve">Państwowego Gospodarstwa Wodnego Wód Polskich Zarządu Zlewni </w:t>
      </w:r>
      <w:r w:rsidR="0061040A">
        <w:rPr>
          <w:rFonts w:ascii="Times New Roman" w:hAnsi="Times New Roman" w:cs="Times New Roman"/>
          <w:sz w:val="24"/>
          <w:szCs w:val="24"/>
        </w:rPr>
        <w:br/>
        <w:t xml:space="preserve"> w Gdańsku znak GD.ZZŚ.3.</w:t>
      </w:r>
      <w:r w:rsidR="00C62816">
        <w:rPr>
          <w:rFonts w:ascii="Times New Roman" w:hAnsi="Times New Roman" w:cs="Times New Roman"/>
          <w:sz w:val="24"/>
          <w:szCs w:val="24"/>
        </w:rPr>
        <w:t>4901.</w:t>
      </w:r>
      <w:r w:rsidR="00E579CC">
        <w:rPr>
          <w:rFonts w:ascii="Times New Roman" w:hAnsi="Times New Roman" w:cs="Times New Roman"/>
          <w:sz w:val="24"/>
          <w:szCs w:val="24"/>
        </w:rPr>
        <w:t>425</w:t>
      </w:r>
      <w:r w:rsidR="00773CC7">
        <w:rPr>
          <w:rFonts w:ascii="Times New Roman" w:hAnsi="Times New Roman" w:cs="Times New Roman"/>
          <w:sz w:val="24"/>
          <w:szCs w:val="24"/>
        </w:rPr>
        <w:t>.1</w:t>
      </w:r>
      <w:r w:rsidR="00C62816">
        <w:rPr>
          <w:rFonts w:ascii="Times New Roman" w:hAnsi="Times New Roman" w:cs="Times New Roman"/>
          <w:sz w:val="24"/>
          <w:szCs w:val="24"/>
        </w:rPr>
        <w:t>.2023.</w:t>
      </w:r>
      <w:r w:rsidR="00E579CC">
        <w:rPr>
          <w:rFonts w:ascii="Times New Roman" w:hAnsi="Times New Roman" w:cs="Times New Roman"/>
          <w:sz w:val="24"/>
          <w:szCs w:val="24"/>
        </w:rPr>
        <w:t>K</w:t>
      </w:r>
      <w:r w:rsidR="00C62816">
        <w:rPr>
          <w:rFonts w:ascii="Times New Roman" w:hAnsi="Times New Roman" w:cs="Times New Roman"/>
          <w:sz w:val="24"/>
          <w:szCs w:val="24"/>
        </w:rPr>
        <w:t>K</w:t>
      </w:r>
      <w:r w:rsidR="0061040A">
        <w:rPr>
          <w:rFonts w:ascii="Times New Roman" w:hAnsi="Times New Roman" w:cs="Times New Roman"/>
          <w:sz w:val="24"/>
          <w:szCs w:val="24"/>
        </w:rPr>
        <w:t xml:space="preserve"> z dnia </w:t>
      </w:r>
      <w:r w:rsidR="00E579CC">
        <w:rPr>
          <w:rFonts w:ascii="Times New Roman" w:hAnsi="Times New Roman" w:cs="Times New Roman"/>
          <w:sz w:val="24"/>
          <w:szCs w:val="24"/>
        </w:rPr>
        <w:t>1</w:t>
      </w:r>
      <w:r w:rsidR="00DB1686">
        <w:rPr>
          <w:rFonts w:ascii="Times New Roman" w:hAnsi="Times New Roman" w:cs="Times New Roman"/>
          <w:sz w:val="24"/>
          <w:szCs w:val="24"/>
        </w:rPr>
        <w:t>4</w:t>
      </w:r>
      <w:r w:rsidR="0061040A"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11</w:t>
      </w:r>
      <w:r w:rsidR="0061040A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61040A">
        <w:rPr>
          <w:rFonts w:ascii="Times New Roman" w:hAnsi="Times New Roman" w:cs="Times New Roman"/>
          <w:sz w:val="24"/>
          <w:szCs w:val="24"/>
        </w:rPr>
        <w:t>r.</w:t>
      </w:r>
      <w:r w:rsidR="00773CC7">
        <w:rPr>
          <w:rFonts w:ascii="Times New Roman" w:hAnsi="Times New Roman" w:cs="Times New Roman"/>
          <w:sz w:val="24"/>
          <w:szCs w:val="24"/>
        </w:rPr>
        <w:t xml:space="preserve"> ( data wpływu </w:t>
      </w:r>
      <w:r w:rsidR="00E579CC">
        <w:rPr>
          <w:rFonts w:ascii="Times New Roman" w:hAnsi="Times New Roman" w:cs="Times New Roman"/>
          <w:sz w:val="24"/>
          <w:szCs w:val="24"/>
        </w:rPr>
        <w:t>16</w:t>
      </w:r>
      <w:r w:rsidR="00773CC7">
        <w:rPr>
          <w:rFonts w:ascii="Times New Roman" w:hAnsi="Times New Roman" w:cs="Times New Roman"/>
          <w:sz w:val="24"/>
          <w:szCs w:val="24"/>
        </w:rPr>
        <w:t>.</w:t>
      </w:r>
      <w:r w:rsidR="00E579CC">
        <w:rPr>
          <w:rFonts w:ascii="Times New Roman" w:hAnsi="Times New Roman" w:cs="Times New Roman"/>
          <w:sz w:val="24"/>
          <w:szCs w:val="24"/>
        </w:rPr>
        <w:t>11</w:t>
      </w:r>
      <w:r w:rsidR="00773CC7">
        <w:rPr>
          <w:rFonts w:ascii="Times New Roman" w:hAnsi="Times New Roman" w:cs="Times New Roman"/>
          <w:sz w:val="24"/>
          <w:szCs w:val="24"/>
        </w:rPr>
        <w:t>.2023)</w:t>
      </w:r>
      <w:r w:rsidR="0061040A">
        <w:rPr>
          <w:rFonts w:ascii="Times New Roman" w:hAnsi="Times New Roman" w:cs="Times New Roman"/>
          <w:sz w:val="24"/>
          <w:szCs w:val="24"/>
        </w:rPr>
        <w:t xml:space="preserve">  stwierdzającą brak potrzeby przeprowadzenia oceny oddziaływania planowanego przedsięwzięcia na stan zasobów wodnych i zagrożenie osiągnięcia celów środowiskowych, wraz z warunkami </w:t>
      </w:r>
      <w:r w:rsidR="000B73DC">
        <w:rPr>
          <w:rFonts w:ascii="Times New Roman" w:hAnsi="Times New Roman" w:cs="Times New Roman"/>
          <w:sz w:val="24"/>
          <w:szCs w:val="24"/>
        </w:rPr>
        <w:t>koniecznymi do uwzględnienia w decyzji o środowiskowych uwarunkowaniach.</w:t>
      </w:r>
      <w:r w:rsidR="000B73DC">
        <w:rPr>
          <w:rFonts w:ascii="Times New Roman" w:hAnsi="Times New Roman" w:cs="Times New Roman"/>
          <w:sz w:val="24"/>
          <w:szCs w:val="24"/>
        </w:rPr>
        <w:tab/>
      </w:r>
      <w:r w:rsidR="005D47CE">
        <w:rPr>
          <w:rFonts w:ascii="Times New Roman" w:hAnsi="Times New Roman" w:cs="Times New Roman"/>
          <w:sz w:val="24"/>
          <w:szCs w:val="24"/>
        </w:rPr>
        <w:t xml:space="preserve">Jednocześnie zawiadamia strony postępowania o zakończeniu postępowania dowodowego w sprawie wydania decyzji o środowiskowych uwarunkowaniach </w:t>
      </w:r>
      <w:r w:rsidR="005D47CE">
        <w:rPr>
          <w:rFonts w:ascii="Times New Roman" w:hAnsi="Times New Roman" w:cs="Times New Roman"/>
          <w:sz w:val="24"/>
          <w:szCs w:val="24"/>
        </w:rPr>
        <w:br/>
        <w:t xml:space="preserve">dla ww. przedsięwzięcia. </w:t>
      </w:r>
    </w:p>
    <w:p w14:paraId="78C7A5A9" w14:textId="31F9D2BC" w:rsidR="005D47CE" w:rsidRDefault="005D47CE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43E4">
        <w:rPr>
          <w:rFonts w:ascii="Times New Roman" w:hAnsi="Times New Roman" w:cs="Times New Roman"/>
          <w:sz w:val="24"/>
          <w:szCs w:val="24"/>
        </w:rPr>
        <w:t xml:space="preserve">W związku z powyższym, zainteresowane strony mają możliwość zapoznania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się </w:t>
      </w:r>
      <w:r w:rsidR="00C62816">
        <w:rPr>
          <w:rFonts w:ascii="Times New Roman" w:hAnsi="Times New Roman" w:cs="Times New Roman"/>
          <w:sz w:val="24"/>
          <w:szCs w:val="24"/>
        </w:rPr>
        <w:t xml:space="preserve">z </w:t>
      </w:r>
      <w:r w:rsidR="006343E4">
        <w:rPr>
          <w:rFonts w:ascii="Times New Roman" w:hAnsi="Times New Roman" w:cs="Times New Roman"/>
          <w:sz w:val="24"/>
          <w:szCs w:val="24"/>
        </w:rPr>
        <w:t xml:space="preserve">aktami sprawy i wypowiedzenia się co do zebranych dowodów i materiałów oraz zgłoszonych żądań w niniejszym postępowaniu, w siedzibie Urzędu Gminy Borzytuchom- 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w Referacie Gospodarki Przestrzennej i Ochrony Środowiska (ul. Zwycięstwa 56, pokój nr 7, w godzinach pracy urzędu). Uwagi i wnioski w powyższej sprawie, strony mogą składać także na piśmie, na adres tutejszego urzędu lub za pośrednictwem platformy e-PUAP. </w:t>
      </w:r>
    </w:p>
    <w:p w14:paraId="37B12358" w14:textId="18A5EA07" w:rsidR="00262223" w:rsidRPr="00654942" w:rsidRDefault="004F2D4D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1363C">
        <w:rPr>
          <w:rFonts w:ascii="Times New Roman" w:hAnsi="Times New Roman" w:cs="Times New Roman"/>
          <w:b/>
          <w:bCs/>
          <w:sz w:val="24"/>
          <w:szCs w:val="24"/>
        </w:rPr>
        <w:t xml:space="preserve">Do skorzystania z ww. uprawnień wyznacza się termin 7 dni od dnia doręczenia niniejszego zawiadomienia. </w:t>
      </w:r>
    </w:p>
    <w:sectPr w:rsidR="00262223" w:rsidRPr="00654942" w:rsidSect="00F1363C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42"/>
    <w:rsid w:val="00015CE9"/>
    <w:rsid w:val="000B73DC"/>
    <w:rsid w:val="000E4B5F"/>
    <w:rsid w:val="0017105C"/>
    <w:rsid w:val="002131D3"/>
    <w:rsid w:val="00226A69"/>
    <w:rsid w:val="00262223"/>
    <w:rsid w:val="002803A9"/>
    <w:rsid w:val="00283F50"/>
    <w:rsid w:val="00290EA8"/>
    <w:rsid w:val="002A5187"/>
    <w:rsid w:val="002E7470"/>
    <w:rsid w:val="00401A9D"/>
    <w:rsid w:val="004F2D4D"/>
    <w:rsid w:val="005D47CE"/>
    <w:rsid w:val="0061040A"/>
    <w:rsid w:val="006343E4"/>
    <w:rsid w:val="00654942"/>
    <w:rsid w:val="0067412C"/>
    <w:rsid w:val="00773CC7"/>
    <w:rsid w:val="007A1797"/>
    <w:rsid w:val="008050FF"/>
    <w:rsid w:val="00915C36"/>
    <w:rsid w:val="009F3047"/>
    <w:rsid w:val="00AE66BC"/>
    <w:rsid w:val="00B24C92"/>
    <w:rsid w:val="00B71787"/>
    <w:rsid w:val="00BB5BCB"/>
    <w:rsid w:val="00C0648D"/>
    <w:rsid w:val="00C202D7"/>
    <w:rsid w:val="00C62816"/>
    <w:rsid w:val="00DB1686"/>
    <w:rsid w:val="00E23028"/>
    <w:rsid w:val="00E579CC"/>
    <w:rsid w:val="00F1363C"/>
    <w:rsid w:val="00F30AC6"/>
    <w:rsid w:val="00F9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2698"/>
  <w15:chartTrackingRefBased/>
  <w15:docId w15:val="{03A798B6-2E51-4AFB-A9E5-EDE3B993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maciej maciej</cp:lastModifiedBy>
  <cp:revision>3</cp:revision>
  <cp:lastPrinted>2021-10-13T08:47:00Z</cp:lastPrinted>
  <dcterms:created xsi:type="dcterms:W3CDTF">2023-12-21T08:46:00Z</dcterms:created>
  <dcterms:modified xsi:type="dcterms:W3CDTF">2023-12-21T08:54:00Z</dcterms:modified>
</cp:coreProperties>
</file>