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C83244" w14:textId="50F97B20" w:rsidR="00D3183C" w:rsidRDefault="00D3183C" w:rsidP="00D3183C">
      <w:pPr>
        <w:pStyle w:val="Nagwek"/>
        <w:tabs>
          <w:tab w:val="clear" w:pos="4536"/>
          <w:tab w:val="center" w:pos="0"/>
        </w:tabs>
        <w:jc w:val="center"/>
        <w:rPr>
          <w:b/>
          <w:sz w:val="32"/>
          <w:szCs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634F5" wp14:editId="561A76C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" name="Prostokąt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15B5D5" id="Prostokąt 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BaBzdJdAgAArQQAAA4AAAAAAAAAAAAAAAAALgIAAGRycy9lMm9Eb2MueG1sUEsB&#10;Ai0AFAAGAAgAAAAhAIZbh9XYAAAABQEAAA8AAAAAAAAAAAAAAAAAtwQAAGRycy9kb3ducmV2Lnht&#10;bFBLBQYAAAAABAAEAPMAAAC8BQAAAAA=&#10;" filled="f" stroked="f">
                <o:lock v:ext="edit" aspectratio="t" selection="t"/>
              </v:rect>
            </w:pict>
          </mc:Fallback>
        </mc:AlternateContent>
      </w:r>
      <w:r>
        <w:rPr>
          <w:b/>
          <w:sz w:val="32"/>
          <w:szCs w:val="32"/>
        </w:rPr>
        <w:t>Wójt Gminy Borzytuchom</w:t>
      </w:r>
    </w:p>
    <w:p w14:paraId="613D6877" w14:textId="77777777" w:rsidR="00D3183C" w:rsidRDefault="00D3183C" w:rsidP="00D3183C">
      <w:pPr>
        <w:pStyle w:val="Nagwek"/>
        <w:tabs>
          <w:tab w:val="clear" w:pos="4536"/>
        </w:tabs>
        <w:ind w:left="1080"/>
        <w:rPr>
          <w:sz w:val="20"/>
          <w:szCs w:val="20"/>
        </w:rPr>
      </w:pPr>
    </w:p>
    <w:p w14:paraId="0BDD908C" w14:textId="77777777" w:rsidR="00D3183C" w:rsidRDefault="00D3183C" w:rsidP="00D3183C">
      <w:pPr>
        <w:pStyle w:val="Nagwek"/>
        <w:tabs>
          <w:tab w:val="clear" w:pos="4536"/>
        </w:tabs>
        <w:ind w:left="1080"/>
        <w:rPr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  <w:r>
        <w:rPr>
          <w:sz w:val="20"/>
          <w:szCs w:val="20"/>
        </w:rPr>
        <w:t>ul. Zwycięstwa 56, 77-141 Borzytuchom                  ug@borzytuchom.pl</w:t>
      </w:r>
    </w:p>
    <w:p w14:paraId="4DFF133D" w14:textId="77777777" w:rsidR="00D3183C" w:rsidRDefault="00D3183C" w:rsidP="00D3183C">
      <w:pPr>
        <w:pStyle w:val="Nagwek"/>
        <w:tabs>
          <w:tab w:val="clear" w:pos="4536"/>
        </w:tabs>
        <w:ind w:left="1080"/>
        <w:rPr>
          <w:sz w:val="20"/>
          <w:szCs w:val="20"/>
          <w:lang w:val="en-GB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  <w:lang w:val="en-GB"/>
        </w:rPr>
        <w:t>tel./fax 059 8211316/8211390                                    www.borzytuchom.pl</w:t>
      </w:r>
    </w:p>
    <w:p w14:paraId="4D91F6D5" w14:textId="77777777" w:rsidR="00D3183C" w:rsidRDefault="00D3183C" w:rsidP="00D3183C">
      <w:pPr>
        <w:pStyle w:val="Nagwek"/>
        <w:tabs>
          <w:tab w:val="clear" w:pos="4536"/>
        </w:tabs>
        <w:ind w:left="3360"/>
        <w:rPr>
          <w:sz w:val="28"/>
          <w:szCs w:val="28"/>
          <w:lang w:val="en-GB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19685" distB="19685" distL="19685" distR="19050" simplePos="0" relativeHeight="251659264" behindDoc="0" locked="0" layoutInCell="1" allowOverlap="1" wp14:anchorId="112C83A1" wp14:editId="73C26917">
                <wp:simplePos x="0" y="0"/>
                <wp:positionH relativeFrom="column">
                  <wp:posOffset>18415</wp:posOffset>
                </wp:positionH>
                <wp:positionV relativeFrom="paragraph">
                  <wp:posOffset>128270</wp:posOffset>
                </wp:positionV>
                <wp:extent cx="5756275" cy="0"/>
                <wp:effectExtent l="0" t="19050" r="3492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62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780C75" id="Łącznik prosty 1" o:spid="_x0000_s1026" style="position:absolute;z-index:251659264;visibility:visible;mso-wrap-style:square;mso-width-percent:0;mso-height-percent:0;mso-wrap-distance-left:1.55pt;mso-wrap-distance-top:1.55pt;mso-wrap-distance-right:1.5pt;mso-wrap-distance-bottom:1.55pt;mso-position-horizontal:absolute;mso-position-horizontal-relative:text;mso-position-vertical:absolute;mso-position-vertical-relative:text;mso-width-percent:0;mso-height-percent:0;mso-width-relative:page;mso-height-relative:page" from="1.45pt,10.1pt" to="454.7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" strokeweight="3pt"/>
            </w:pict>
          </mc:Fallback>
        </mc:AlternateContent>
      </w:r>
    </w:p>
    <w:p w14:paraId="73B723E4" w14:textId="77777777" w:rsidR="00D3183C" w:rsidRDefault="00D3183C" w:rsidP="00D3183C">
      <w:pPr>
        <w:pStyle w:val="Nagwek"/>
        <w:tabs>
          <w:tab w:val="left" w:pos="120"/>
        </w:tabs>
        <w:jc w:val="right"/>
        <w:rPr>
          <w:sz w:val="20"/>
          <w:szCs w:val="20"/>
          <w:lang w:val="en-GB"/>
        </w:rPr>
      </w:pPr>
    </w:p>
    <w:p w14:paraId="53E8CBDA" w14:textId="77777777" w:rsidR="00D3183C" w:rsidRDefault="00D3183C" w:rsidP="00D3183C">
      <w:pPr>
        <w:pStyle w:val="Nagwek"/>
        <w:tabs>
          <w:tab w:val="clear" w:pos="4536"/>
        </w:tabs>
        <w:spacing w:line="0" w:lineRule="atLeast"/>
        <w:rPr>
          <w:b/>
          <w:sz w:val="28"/>
          <w:szCs w:val="28"/>
          <w:lang w:val="en-GB"/>
        </w:rPr>
      </w:pPr>
    </w:p>
    <w:p w14:paraId="24E144EF" w14:textId="77777777" w:rsidR="00D3183C" w:rsidRPr="00116125" w:rsidRDefault="00D3183C" w:rsidP="00D318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612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3834" w:rsidRPr="00116125">
        <w:rPr>
          <w:rFonts w:ascii="Times New Roman" w:hAnsi="Times New Roman" w:cs="Times New Roman"/>
          <w:sz w:val="24"/>
          <w:szCs w:val="24"/>
          <w:lang w:val="en-US"/>
        </w:rPr>
        <w:t>OS.6220.6</w:t>
      </w:r>
      <w:r w:rsidRPr="00116125">
        <w:rPr>
          <w:rFonts w:ascii="Times New Roman" w:hAnsi="Times New Roman" w:cs="Times New Roman"/>
          <w:sz w:val="24"/>
          <w:szCs w:val="24"/>
          <w:lang w:val="en-US"/>
        </w:rPr>
        <w:t xml:space="preserve">.2024                                                         </w:t>
      </w:r>
      <w:r w:rsidR="001F1AA7" w:rsidRPr="00116125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8E52AE" w:rsidRPr="0011612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Borzytuchom 23</w:t>
      </w:r>
      <w:r w:rsidR="001F1AA7" w:rsidRPr="00116125">
        <w:rPr>
          <w:rFonts w:ascii="Times New Roman" w:hAnsi="Times New Roman" w:cs="Times New Roman"/>
          <w:sz w:val="24"/>
          <w:szCs w:val="24"/>
          <w:lang w:val="en-US"/>
        </w:rPr>
        <w:t>.07.2024r.</w:t>
      </w:r>
    </w:p>
    <w:p w14:paraId="711E5D63" w14:textId="77777777" w:rsidR="00D3183C" w:rsidRPr="00116125" w:rsidRDefault="00D3183C" w:rsidP="00D3183C">
      <w:pPr>
        <w:rPr>
          <w:lang w:val="en-US"/>
        </w:rPr>
      </w:pPr>
    </w:p>
    <w:p w14:paraId="34F193A1" w14:textId="77777777" w:rsidR="008858BE" w:rsidRPr="008858BE" w:rsidRDefault="008858BE" w:rsidP="008858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58BE">
        <w:rPr>
          <w:rFonts w:ascii="Times New Roman" w:hAnsi="Times New Roman" w:cs="Times New Roman"/>
          <w:b/>
          <w:sz w:val="28"/>
          <w:szCs w:val="28"/>
        </w:rPr>
        <w:t xml:space="preserve">Obwieszczenie </w:t>
      </w:r>
    </w:p>
    <w:p w14:paraId="32B95A49" w14:textId="77777777" w:rsidR="008858BE" w:rsidRDefault="008858BE" w:rsidP="008858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wszczęciu postępowania administracyjnego i wystąpieniu do organów współdziałających </w:t>
      </w:r>
    </w:p>
    <w:p w14:paraId="0BC97159" w14:textId="77777777" w:rsidR="008858BE" w:rsidRDefault="008858BE" w:rsidP="001F4D90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Borzytuchom zgodnie z art. 61 § 4 ustawy </w:t>
      </w:r>
      <w:r w:rsidRPr="008858BE">
        <w:rPr>
          <w:rFonts w:ascii="Times New Roman" w:hAnsi="Times New Roman" w:cs="Times New Roman"/>
          <w:i/>
          <w:sz w:val="24"/>
          <w:szCs w:val="24"/>
        </w:rPr>
        <w:t xml:space="preserve">z dnia 14 czerwca 1960r. Kodeks postępowania administracyjnego </w:t>
      </w:r>
      <w:r w:rsidR="00F668E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668E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668EF">
        <w:rPr>
          <w:rFonts w:ascii="Times New Roman" w:hAnsi="Times New Roman" w:cs="Times New Roman"/>
          <w:sz w:val="24"/>
          <w:szCs w:val="24"/>
        </w:rPr>
        <w:t>. Dz.U. z 2024r. poz.572</w:t>
      </w:r>
      <w:r w:rsidR="00A61CB6">
        <w:rPr>
          <w:rFonts w:ascii="Times New Roman" w:hAnsi="Times New Roman" w:cs="Times New Roman"/>
          <w:sz w:val="24"/>
          <w:szCs w:val="24"/>
        </w:rPr>
        <w:t xml:space="preserve">.) zwanym dalej </w:t>
      </w:r>
      <w:r w:rsidR="00A61CB6">
        <w:rPr>
          <w:rFonts w:ascii="Times New Roman" w:hAnsi="Times New Roman" w:cs="Times New Roman"/>
          <w:i/>
          <w:sz w:val="24"/>
          <w:szCs w:val="24"/>
        </w:rPr>
        <w:t>„KPA”</w:t>
      </w:r>
      <w:r w:rsidR="00A61CB6">
        <w:rPr>
          <w:rFonts w:ascii="Times New Roman" w:hAnsi="Times New Roman" w:cs="Times New Roman"/>
          <w:sz w:val="24"/>
          <w:szCs w:val="24"/>
        </w:rPr>
        <w:t xml:space="preserve"> oraz art. 73 ust. 1, art. 74 ust. 1 pkt 4 </w:t>
      </w:r>
      <w:r w:rsidR="00A61CB6">
        <w:rPr>
          <w:rFonts w:ascii="Times New Roman" w:hAnsi="Times New Roman" w:cs="Times New Roman"/>
          <w:i/>
          <w:sz w:val="24"/>
          <w:szCs w:val="24"/>
        </w:rPr>
        <w:t xml:space="preserve">ustawy z dnia 3 października 2008r. o udostepnieniu informacji  </w:t>
      </w:r>
      <w:r w:rsidR="001F4D90">
        <w:rPr>
          <w:rFonts w:ascii="Times New Roman" w:hAnsi="Times New Roman" w:cs="Times New Roman"/>
          <w:i/>
          <w:sz w:val="24"/>
          <w:szCs w:val="24"/>
        </w:rPr>
        <w:t xml:space="preserve">o środowisku i jego ochronie, udziale społeczeństwa w ochronie środowiska oraz o ocenach oddziaływania na środowisko </w:t>
      </w:r>
      <w:r w:rsidR="0028579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8579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8579C">
        <w:rPr>
          <w:rFonts w:ascii="Times New Roman" w:hAnsi="Times New Roman" w:cs="Times New Roman"/>
          <w:sz w:val="24"/>
          <w:szCs w:val="24"/>
        </w:rPr>
        <w:t>. Dz. U. z 2023r. 1094</w:t>
      </w:r>
      <w:r w:rsidR="001F4D90">
        <w:rPr>
          <w:rFonts w:ascii="Times New Roman" w:hAnsi="Times New Roman" w:cs="Times New Roman"/>
          <w:sz w:val="24"/>
          <w:szCs w:val="24"/>
        </w:rPr>
        <w:t xml:space="preserve"> ze zm.), zwanej dalej </w:t>
      </w:r>
      <w:r w:rsidR="001F4D90">
        <w:rPr>
          <w:rFonts w:ascii="Times New Roman" w:hAnsi="Times New Roman" w:cs="Times New Roman"/>
          <w:i/>
          <w:sz w:val="24"/>
          <w:szCs w:val="24"/>
        </w:rPr>
        <w:t>„ustawa OOŚ”</w:t>
      </w:r>
    </w:p>
    <w:p w14:paraId="4A0E1A1B" w14:textId="77777777" w:rsidR="001F4D90" w:rsidRDefault="001F4D90" w:rsidP="001F4D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zawiadamia,</w:t>
      </w:r>
    </w:p>
    <w:p w14:paraId="1A0C4F2F" w14:textId="77777777" w:rsidR="008663FF" w:rsidRDefault="001F4D90" w:rsidP="009E7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że na wnio</w:t>
      </w:r>
      <w:r w:rsidR="00E76F63">
        <w:rPr>
          <w:rFonts w:ascii="Times New Roman" w:hAnsi="Times New Roman" w:cs="Times New Roman"/>
          <w:sz w:val="24"/>
          <w:szCs w:val="24"/>
        </w:rPr>
        <w:t>sek złożony w dniu 11 lipca 2024</w:t>
      </w:r>
      <w:r>
        <w:rPr>
          <w:rFonts w:ascii="Times New Roman" w:hAnsi="Times New Roman" w:cs="Times New Roman"/>
          <w:sz w:val="24"/>
          <w:szCs w:val="24"/>
        </w:rPr>
        <w:t xml:space="preserve">r., przez panią Magdalenę Wysocką (adres w aktach sprawy), wszczęte zostało </w:t>
      </w:r>
      <w:r w:rsidR="00E659DC">
        <w:rPr>
          <w:rFonts w:ascii="Times New Roman" w:hAnsi="Times New Roman" w:cs="Times New Roman"/>
          <w:sz w:val="24"/>
          <w:szCs w:val="24"/>
        </w:rPr>
        <w:t>postępowanie administracyjne w sprawie wydania decyzji o środowiskowych uwarunkowaniach dla przedsięwzięcia polegaj</w:t>
      </w:r>
      <w:r w:rsidR="007E298C">
        <w:rPr>
          <w:rFonts w:ascii="Times New Roman" w:hAnsi="Times New Roman" w:cs="Times New Roman"/>
          <w:sz w:val="24"/>
          <w:szCs w:val="24"/>
        </w:rPr>
        <w:t>ącego na</w:t>
      </w:r>
      <w:r w:rsidR="008663FF">
        <w:rPr>
          <w:rFonts w:ascii="Times New Roman" w:hAnsi="Times New Roman" w:cs="Times New Roman"/>
          <w:sz w:val="24"/>
          <w:szCs w:val="24"/>
        </w:rPr>
        <w:t>:</w:t>
      </w:r>
    </w:p>
    <w:p w14:paraId="65467B97" w14:textId="77777777" w:rsidR="00415F2A" w:rsidRDefault="008663FF" w:rsidP="009E7B8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„budowie 33 budynków mieszkalnych jednorodzinnych wraz z infrastrukturą towarzyszącą na terenie działek o numerach ewidencyjnych: 162/2, 162/3, 162/4, 162/5, 162/6, 162/7, 162/8, 162/11, 162/12, 162/17, 162/18, 162/19, 162/20, 162/21, 162/22, 162/23, 162/24, 162/25, 162/26, 162/27, 162/33, 162/34, 162/35, 162/36, 162/37, 162/38, 162/39, 162/40, 162/41, 162/42, 162/43, 162/44 obręb Jutrzenka. Działkę o nr ew. 162/13 planuje się </w:t>
      </w:r>
      <w:r w:rsidR="009E7B8A">
        <w:rPr>
          <w:rFonts w:ascii="Times New Roman" w:hAnsi="Times New Roman" w:cs="Times New Roman"/>
          <w:b/>
          <w:sz w:val="24"/>
          <w:szCs w:val="24"/>
        </w:rPr>
        <w:t>pozostawić bez zabudowy z przeznaczeniem na cele rekreacyjne przyszłych mieszkańców</w:t>
      </w:r>
      <w:r w:rsidR="00415F2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5C002E90" w14:textId="77777777" w:rsidR="008663FF" w:rsidRDefault="008C1D8A" w:rsidP="009E7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Planowana inwestycja stosownie do § </w:t>
      </w:r>
      <w:r>
        <w:rPr>
          <w:rFonts w:ascii="Times New Roman" w:hAnsi="Times New Roman" w:cs="Times New Roman"/>
          <w:i/>
          <w:sz w:val="24"/>
          <w:szCs w:val="24"/>
        </w:rPr>
        <w:t xml:space="preserve">3 pkt 55 lit b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tiret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pierwsze Rozporządzenie Rady Ministrów z dnia 10.09.2019r. w sprawie określenia rodzajów przedsięwzięć mogących znacząco oddziaływać na środowisko </w:t>
      </w:r>
      <w:r>
        <w:rPr>
          <w:rFonts w:ascii="Times New Roman" w:hAnsi="Times New Roman" w:cs="Times New Roman"/>
          <w:sz w:val="24"/>
          <w:szCs w:val="24"/>
        </w:rPr>
        <w:t>(Dz.U. z 2019r., poz. 1839), kwalifikuje się jako: przedsięwzięcie mogące potencjalnie znacząco oddziaływać na środowisko do których zalicza się zabudowę mieszkaniową wraz z towarzyszącą jej infrastrukturą</w:t>
      </w:r>
    </w:p>
    <w:p w14:paraId="0E073AEF" w14:textId="77777777" w:rsidR="008C1D8A" w:rsidRDefault="008C1D8A" w:rsidP="0028041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nieobjęta ustaleniami miejscowego planu zagospodarowania przestrzennego albo miejscowego planu odbudowy, o powierzchni zabudowy nie mniejszej niż:</w:t>
      </w:r>
    </w:p>
    <w:p w14:paraId="466C9686" w14:textId="77777777" w:rsidR="00280410" w:rsidRDefault="008C1D8A" w:rsidP="0028041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0.5 ha na obszarach objętych formami ochrony przyrody </w:t>
      </w:r>
      <w:r w:rsidR="00280410">
        <w:rPr>
          <w:rFonts w:ascii="Times New Roman" w:hAnsi="Times New Roman" w:cs="Times New Roman"/>
          <w:sz w:val="24"/>
          <w:szCs w:val="24"/>
        </w:rPr>
        <w:t xml:space="preserve">o których mowa w </w:t>
      </w:r>
      <w:r w:rsidR="00280410" w:rsidRPr="00280410">
        <w:rPr>
          <w:rFonts w:ascii="Times New Roman" w:hAnsi="Times New Roman" w:cs="Times New Roman"/>
          <w:i/>
          <w:sz w:val="24"/>
          <w:szCs w:val="24"/>
        </w:rPr>
        <w:t>art. 6 ust. 1 pkt 1-5, 8 i 9 ustawy z dnia 16 kwietnia 2004r., o ochronie przyrody</w:t>
      </w:r>
      <w:r w:rsidR="00280410">
        <w:rPr>
          <w:rFonts w:ascii="Times New Roman" w:hAnsi="Times New Roman" w:cs="Times New Roman"/>
          <w:sz w:val="24"/>
          <w:szCs w:val="24"/>
        </w:rPr>
        <w:t xml:space="preserve">, lub w otulinach form przyrody, o których mowa w art. </w:t>
      </w:r>
      <w:r w:rsidR="00280410" w:rsidRPr="00280410">
        <w:rPr>
          <w:rFonts w:ascii="Times New Roman" w:hAnsi="Times New Roman" w:cs="Times New Roman"/>
          <w:i/>
          <w:sz w:val="24"/>
          <w:szCs w:val="24"/>
        </w:rPr>
        <w:t>6 ust. 1 pkt 1-3</w:t>
      </w:r>
      <w:r w:rsidR="00280410">
        <w:rPr>
          <w:rFonts w:ascii="Times New Roman" w:hAnsi="Times New Roman" w:cs="Times New Roman"/>
          <w:sz w:val="24"/>
          <w:szCs w:val="24"/>
        </w:rPr>
        <w:t xml:space="preserve"> tej ustawy. </w:t>
      </w:r>
    </w:p>
    <w:p w14:paraId="4ED77942" w14:textId="77777777" w:rsidR="00280410" w:rsidRDefault="00280410" w:rsidP="00182824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Zgodnie z </w:t>
      </w:r>
      <w:r>
        <w:rPr>
          <w:rFonts w:ascii="Times New Roman" w:hAnsi="Times New Roman" w:cs="Times New Roman"/>
          <w:i/>
          <w:sz w:val="24"/>
          <w:szCs w:val="24"/>
        </w:rPr>
        <w:t xml:space="preserve">art. 64 ustawy OOŚ, </w:t>
      </w:r>
      <w:r>
        <w:rPr>
          <w:rFonts w:ascii="Times New Roman" w:hAnsi="Times New Roman" w:cs="Times New Roman"/>
          <w:sz w:val="24"/>
          <w:szCs w:val="24"/>
        </w:rPr>
        <w:t xml:space="preserve">decyzję o środowiskowych uwarunkowaniach zgody na realizację przedsięwzięcia w niniejszej sprawie wydaje się po uzgodnieniu </w:t>
      </w:r>
      <w:r w:rsidR="00B503F6">
        <w:rPr>
          <w:rFonts w:ascii="Times New Roman" w:hAnsi="Times New Roman" w:cs="Times New Roman"/>
          <w:sz w:val="24"/>
          <w:szCs w:val="24"/>
        </w:rPr>
        <w:t>z następującymi  organami:</w:t>
      </w:r>
    </w:p>
    <w:p w14:paraId="3B53A601" w14:textId="77777777" w:rsidR="00B503F6" w:rsidRDefault="00B503F6" w:rsidP="00182824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Regionalnym Dyrektorem Ochrony  Środowiska w Gdańsku, </w:t>
      </w:r>
    </w:p>
    <w:p w14:paraId="131443B7" w14:textId="77777777" w:rsidR="00B503F6" w:rsidRDefault="00B503F6" w:rsidP="00182824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Państwowym Powiatowym Inspektorem Sanitarnym w Bytowie,</w:t>
      </w:r>
    </w:p>
    <w:p w14:paraId="0B7684AC" w14:textId="77777777" w:rsidR="00B503F6" w:rsidRDefault="00B503F6" w:rsidP="00182824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Dyrektorem Zarządu Zlewni Wód Polskich w Gdańsku. </w:t>
      </w:r>
    </w:p>
    <w:p w14:paraId="5CCC6F02" w14:textId="77777777" w:rsidR="00750364" w:rsidRDefault="00111F95" w:rsidP="0018282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rozstrzygnię</w:t>
      </w:r>
      <w:r w:rsidR="00B503F6">
        <w:rPr>
          <w:rFonts w:ascii="Times New Roman" w:hAnsi="Times New Roman" w:cs="Times New Roman"/>
          <w:sz w:val="24"/>
          <w:szCs w:val="24"/>
        </w:rPr>
        <w:t xml:space="preserve">cie sprawy nastąpi niezwłocznie po uzyskaniu wymaganych opinii pomocniczych oraz ewentualnych uzgodnień. </w:t>
      </w:r>
    </w:p>
    <w:p w14:paraId="29CB863B" w14:textId="77777777" w:rsidR="00265CAA" w:rsidRDefault="00750364" w:rsidP="00265CA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Jednocześnie informuję, o uprawnieniach stron tego postępowania, wynikających z art. 10 </w:t>
      </w:r>
      <w:r>
        <w:rPr>
          <w:rFonts w:ascii="Times New Roman" w:hAnsi="Times New Roman" w:cs="Times New Roman"/>
          <w:i/>
          <w:sz w:val="24"/>
          <w:szCs w:val="24"/>
        </w:rPr>
        <w:t xml:space="preserve">KPA </w:t>
      </w:r>
      <w:r>
        <w:rPr>
          <w:rFonts w:ascii="Times New Roman" w:hAnsi="Times New Roman" w:cs="Times New Roman"/>
          <w:sz w:val="24"/>
          <w:szCs w:val="24"/>
        </w:rPr>
        <w:t xml:space="preserve">polegających na prawie do czynnego </w:t>
      </w:r>
      <w:r w:rsidR="00B503F6">
        <w:rPr>
          <w:rFonts w:ascii="Times New Roman" w:hAnsi="Times New Roman" w:cs="Times New Roman"/>
          <w:sz w:val="24"/>
          <w:szCs w:val="24"/>
        </w:rPr>
        <w:t xml:space="preserve"> </w:t>
      </w:r>
      <w:r w:rsidR="00182824">
        <w:rPr>
          <w:rFonts w:ascii="Times New Roman" w:hAnsi="Times New Roman" w:cs="Times New Roman"/>
          <w:sz w:val="24"/>
          <w:szCs w:val="24"/>
        </w:rPr>
        <w:t>udziału w każdym stadium, w tym do przeglądania akt sprawy, uzyskania wyjaśnień oraz składania wniosków w postępowaniu dowodowym w siedzibie Urzędu Gminy Borzytuchom, ul. Zw</w:t>
      </w:r>
      <w:r w:rsidR="00EF4786">
        <w:rPr>
          <w:rFonts w:ascii="Times New Roman" w:hAnsi="Times New Roman" w:cs="Times New Roman"/>
          <w:sz w:val="24"/>
          <w:szCs w:val="24"/>
        </w:rPr>
        <w:t xml:space="preserve">ycięstwa 56, 77-141 Borzytuchom, pokój nr 7 w godzinach pracy urzędu. Uwagi i wnioski można składać w formie pisemnej, ustnie do protokołu oraz za pomocą środków komunikacji elektronicznej bez konieczności opatrywania ich </w:t>
      </w:r>
      <w:r w:rsidR="00265CAA">
        <w:rPr>
          <w:rFonts w:ascii="Times New Roman" w:hAnsi="Times New Roman" w:cs="Times New Roman"/>
          <w:sz w:val="24"/>
          <w:szCs w:val="24"/>
        </w:rPr>
        <w:t xml:space="preserve">kwalifikowanym podpisem elektronicznym. </w:t>
      </w:r>
    </w:p>
    <w:p w14:paraId="7FE94B7D" w14:textId="50CA3A95" w:rsidR="00265CAA" w:rsidRDefault="00265CAA" w:rsidP="00265CA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 (obwieszczenie) zostaje podane do publicznej wiadomości poprzez zamieszczenie na stronie Biuletynu Informacji Publicznej Urzędu Gminy Borzytucho</w:t>
      </w:r>
      <w:r w:rsidR="00A03DCA">
        <w:rPr>
          <w:rFonts w:ascii="Times New Roman" w:hAnsi="Times New Roman" w:cs="Times New Roman"/>
          <w:sz w:val="24"/>
          <w:szCs w:val="24"/>
        </w:rPr>
        <w:t xml:space="preserve">m </w:t>
      </w:r>
      <w:hyperlink r:id="rId8" w:history="1">
        <w:r w:rsidR="00A03DCA" w:rsidRPr="005E14F6">
          <w:rPr>
            <w:rStyle w:val="Hipercze"/>
            <w:rFonts w:ascii="Times New Roman" w:hAnsi="Times New Roman" w:cs="Times New Roman"/>
            <w:sz w:val="24"/>
            <w:szCs w:val="24"/>
          </w:rPr>
          <w:t>https://ug.borzytuchom.ibip.pl/public/</w:t>
        </w:r>
      </w:hyperlink>
      <w:r w:rsidR="00A03D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wywieszone na tablicy ogłoszeń Urzędu oraz tablicy ogłoszeń w miejscu planowanego przedsięwzięcia – sołectwo Jutrzenka. </w:t>
      </w:r>
    </w:p>
    <w:p w14:paraId="3401F43F" w14:textId="77777777" w:rsidR="00265CAA" w:rsidRDefault="00265CAA" w:rsidP="00265CA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myśl art. 49 § 2 KPA- </w:t>
      </w:r>
      <w:r>
        <w:rPr>
          <w:rFonts w:ascii="Times New Roman" w:hAnsi="Times New Roman" w:cs="Times New Roman"/>
          <w:b/>
          <w:sz w:val="24"/>
          <w:szCs w:val="24"/>
        </w:rPr>
        <w:t xml:space="preserve">zawiadomienie bądź doręczenie uważa się za dokonane po upływie 14 dni od dnia publicznego ogłoszenia.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03D5D9" w14:textId="77777777" w:rsidR="008E3872" w:rsidRDefault="008E3872" w:rsidP="00265CA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02FD22E" w14:textId="77777777" w:rsidR="008E3872" w:rsidRDefault="008E3872" w:rsidP="008E3872">
      <w:pPr>
        <w:ind w:firstLine="36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up. Wójta</w:t>
      </w:r>
    </w:p>
    <w:p w14:paraId="159EFB37" w14:textId="77777777" w:rsidR="008E3872" w:rsidRDefault="008E3872" w:rsidP="008E3872">
      <w:pPr>
        <w:ind w:firstLine="36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Ludwik Megier</w:t>
      </w:r>
    </w:p>
    <w:p w14:paraId="0F1831EB" w14:textId="77777777" w:rsidR="008E3872" w:rsidRPr="008E3872" w:rsidRDefault="008E3872" w:rsidP="008E3872">
      <w:pPr>
        <w:ind w:firstLine="36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Sekretarz Gminy</w:t>
      </w:r>
    </w:p>
    <w:p w14:paraId="2E3FBC0B" w14:textId="77777777" w:rsidR="00265CAA" w:rsidRPr="00280410" w:rsidRDefault="00265CAA" w:rsidP="00265C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1DCA43" w14:textId="77777777" w:rsidR="00E659DC" w:rsidRPr="001F4D90" w:rsidRDefault="00E659DC" w:rsidP="0018282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E54521" w14:textId="77777777" w:rsidR="001F4D90" w:rsidRPr="001F4D90" w:rsidRDefault="001F4D90" w:rsidP="001F4D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99E631" w14:textId="77777777" w:rsidR="001F4D90" w:rsidRPr="001F4D90" w:rsidRDefault="001F4D90" w:rsidP="008858BE">
      <w:pPr>
        <w:rPr>
          <w:rFonts w:ascii="Times New Roman" w:hAnsi="Times New Roman" w:cs="Times New Roman"/>
          <w:i/>
          <w:sz w:val="24"/>
          <w:szCs w:val="24"/>
        </w:rPr>
      </w:pPr>
    </w:p>
    <w:p w14:paraId="3820D286" w14:textId="77777777" w:rsidR="00D3183C" w:rsidRDefault="00D3183C" w:rsidP="008858B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3927BC" w14:textId="77777777" w:rsidR="00403C31" w:rsidRPr="00264E2D" w:rsidRDefault="00403C31" w:rsidP="00403C3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03C31" w:rsidRPr="00264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678079" w14:textId="77777777" w:rsidR="00CC7651" w:rsidRDefault="00CC7651" w:rsidP="009C5FDC">
      <w:pPr>
        <w:spacing w:after="0" w:line="240" w:lineRule="auto"/>
      </w:pPr>
      <w:r>
        <w:separator/>
      </w:r>
    </w:p>
  </w:endnote>
  <w:endnote w:type="continuationSeparator" w:id="0">
    <w:p w14:paraId="3E2D15E3" w14:textId="77777777" w:rsidR="00CC7651" w:rsidRDefault="00CC7651" w:rsidP="009C5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FB7EE" w14:textId="77777777" w:rsidR="00CC7651" w:rsidRDefault="00CC7651" w:rsidP="009C5FDC">
      <w:pPr>
        <w:spacing w:after="0" w:line="240" w:lineRule="auto"/>
      </w:pPr>
      <w:r>
        <w:separator/>
      </w:r>
    </w:p>
  </w:footnote>
  <w:footnote w:type="continuationSeparator" w:id="0">
    <w:p w14:paraId="248192D2" w14:textId="77777777" w:rsidR="00CC7651" w:rsidRDefault="00CC7651" w:rsidP="009C5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7757B2"/>
    <w:multiLevelType w:val="hybridMultilevel"/>
    <w:tmpl w:val="783632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D27D34"/>
    <w:multiLevelType w:val="hybridMultilevel"/>
    <w:tmpl w:val="DEC23D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9355316">
    <w:abstractNumId w:val="1"/>
  </w:num>
  <w:num w:numId="2" w16cid:durableId="491026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F72"/>
    <w:rsid w:val="00072915"/>
    <w:rsid w:val="000A407A"/>
    <w:rsid w:val="000D11FB"/>
    <w:rsid w:val="00111F95"/>
    <w:rsid w:val="00116125"/>
    <w:rsid w:val="00163BF0"/>
    <w:rsid w:val="00182824"/>
    <w:rsid w:val="001F1AA7"/>
    <w:rsid w:val="001F4D90"/>
    <w:rsid w:val="0024645D"/>
    <w:rsid w:val="00264E2D"/>
    <w:rsid w:val="00265CAA"/>
    <w:rsid w:val="00280410"/>
    <w:rsid w:val="0028579C"/>
    <w:rsid w:val="002E24B5"/>
    <w:rsid w:val="00314044"/>
    <w:rsid w:val="0034663E"/>
    <w:rsid w:val="003B008C"/>
    <w:rsid w:val="003B13FE"/>
    <w:rsid w:val="003D4798"/>
    <w:rsid w:val="00403C31"/>
    <w:rsid w:val="00415F2A"/>
    <w:rsid w:val="004278F5"/>
    <w:rsid w:val="00523834"/>
    <w:rsid w:val="005D2BB4"/>
    <w:rsid w:val="005F5614"/>
    <w:rsid w:val="005F6F72"/>
    <w:rsid w:val="0063387A"/>
    <w:rsid w:val="00750364"/>
    <w:rsid w:val="007819B3"/>
    <w:rsid w:val="00793E88"/>
    <w:rsid w:val="007D097E"/>
    <w:rsid w:val="007D46D3"/>
    <w:rsid w:val="007E298C"/>
    <w:rsid w:val="008663FF"/>
    <w:rsid w:val="008858BE"/>
    <w:rsid w:val="00894C61"/>
    <w:rsid w:val="008A4BD2"/>
    <w:rsid w:val="008C1D8A"/>
    <w:rsid w:val="008E3872"/>
    <w:rsid w:val="008E52AE"/>
    <w:rsid w:val="00916690"/>
    <w:rsid w:val="00931988"/>
    <w:rsid w:val="009438B5"/>
    <w:rsid w:val="009939DB"/>
    <w:rsid w:val="009C57F0"/>
    <w:rsid w:val="009C5FDC"/>
    <w:rsid w:val="009E7B8A"/>
    <w:rsid w:val="00A03DCA"/>
    <w:rsid w:val="00A06D25"/>
    <w:rsid w:val="00A61CB6"/>
    <w:rsid w:val="00A96168"/>
    <w:rsid w:val="00AD241E"/>
    <w:rsid w:val="00B503F6"/>
    <w:rsid w:val="00BB4580"/>
    <w:rsid w:val="00C34F9C"/>
    <w:rsid w:val="00C36C36"/>
    <w:rsid w:val="00C52511"/>
    <w:rsid w:val="00CA0BC7"/>
    <w:rsid w:val="00CC7651"/>
    <w:rsid w:val="00D3183C"/>
    <w:rsid w:val="00D37F37"/>
    <w:rsid w:val="00E3181A"/>
    <w:rsid w:val="00E659DC"/>
    <w:rsid w:val="00E76F63"/>
    <w:rsid w:val="00EC1551"/>
    <w:rsid w:val="00EF4786"/>
    <w:rsid w:val="00F33627"/>
    <w:rsid w:val="00F61398"/>
    <w:rsid w:val="00F668EF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596E0"/>
  <w15:chartTrackingRefBased/>
  <w15:docId w15:val="{5B4FBB55-C626-48E9-BE4C-0E0DDF751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183C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1988"/>
    <w:pPr>
      <w:suppressAutoHyphens w:val="0"/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nhideWhenUsed/>
    <w:rsid w:val="009C5FDC"/>
    <w:pPr>
      <w:tabs>
        <w:tab w:val="center" w:pos="4536"/>
        <w:tab w:val="right" w:pos="9072"/>
      </w:tabs>
      <w:suppressAutoHyphens w:val="0"/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9C5FDC"/>
  </w:style>
  <w:style w:type="paragraph" w:styleId="Stopka">
    <w:name w:val="footer"/>
    <w:basedOn w:val="Normalny"/>
    <w:link w:val="StopkaZnak"/>
    <w:uiPriority w:val="99"/>
    <w:unhideWhenUsed/>
    <w:rsid w:val="009C5FDC"/>
    <w:pPr>
      <w:tabs>
        <w:tab w:val="center" w:pos="4536"/>
        <w:tab w:val="right" w:pos="9072"/>
      </w:tabs>
      <w:suppressAutoHyphens w:val="0"/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5FDC"/>
  </w:style>
  <w:style w:type="character" w:styleId="Tekstzastpczy">
    <w:name w:val="Placeholder Text"/>
    <w:basedOn w:val="Domylnaczcionkaakapitu"/>
    <w:uiPriority w:val="99"/>
    <w:semiHidden/>
    <w:rsid w:val="008C1D8A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265CA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834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3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.borzytuchom.ibip.pl/publi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801EF-5D76-42F4-B552-1DB7F3FC2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Admin</cp:lastModifiedBy>
  <cp:revision>45</cp:revision>
  <cp:lastPrinted>2024-07-23T06:03:00Z</cp:lastPrinted>
  <dcterms:created xsi:type="dcterms:W3CDTF">2024-07-17T07:07:00Z</dcterms:created>
  <dcterms:modified xsi:type="dcterms:W3CDTF">2024-07-23T07:51:00Z</dcterms:modified>
</cp:coreProperties>
</file>