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FE4" w:rsidRPr="00EF6BB0" w:rsidRDefault="00030235" w:rsidP="00713FE4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.2pt;width:93.15pt;height:110.25pt;z-index:251659264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803186518" r:id="rId7"/>
        </w:object>
      </w:r>
      <w:r w:rsidR="00713FE4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:rsidR="00713FE4" w:rsidRPr="00EF6BB0" w:rsidRDefault="00713FE4" w:rsidP="00713FE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:rsidR="00713FE4" w:rsidRPr="00EF6BB0" w:rsidRDefault="00713FE4" w:rsidP="00713FE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:rsidR="00713FE4" w:rsidRPr="00EF6BB0" w:rsidRDefault="00713FE4" w:rsidP="00713FE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:rsidR="00713FE4" w:rsidRDefault="00030235" w:rsidP="00713FE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8" w:history="1">
        <w:r w:rsidR="00713FE4"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:rsidR="00713FE4" w:rsidRDefault="00713FE4"/>
    <w:p w:rsidR="00713FE4" w:rsidRDefault="00713FE4"/>
    <w:p w:rsidR="00713FE4" w:rsidRDefault="00713FE4">
      <w:pPr>
        <w:rPr>
          <w:rFonts w:ascii="Times New Roman" w:hAnsi="Times New Roman" w:cs="Times New Roman"/>
          <w:sz w:val="24"/>
          <w:szCs w:val="24"/>
        </w:rPr>
      </w:pPr>
      <w:r w:rsidRPr="006112C9">
        <w:rPr>
          <w:rFonts w:ascii="Times New Roman" w:hAnsi="Times New Roman" w:cs="Times New Roman"/>
          <w:sz w:val="24"/>
          <w:szCs w:val="24"/>
        </w:rPr>
        <w:t>OS.6220.1.2025.JB</w:t>
      </w:r>
      <w:r w:rsidR="006112C9">
        <w:tab/>
      </w:r>
      <w:r w:rsidR="006112C9">
        <w:tab/>
      </w:r>
      <w:r w:rsidR="006112C9">
        <w:tab/>
      </w:r>
      <w:r w:rsidR="006112C9">
        <w:tab/>
      </w:r>
      <w:r w:rsidR="006112C9">
        <w:tab/>
      </w:r>
      <w:r w:rsidR="006112C9">
        <w:tab/>
      </w:r>
      <w:r w:rsidR="006112C9">
        <w:tab/>
      </w:r>
      <w:r w:rsidR="006112C9" w:rsidRPr="006112C9"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CC1992">
        <w:rPr>
          <w:rFonts w:ascii="Times New Roman" w:hAnsi="Times New Roman" w:cs="Times New Roman"/>
          <w:sz w:val="24"/>
          <w:szCs w:val="24"/>
        </w:rPr>
        <w:t>11</w:t>
      </w:r>
      <w:r w:rsidR="006112C9" w:rsidRPr="006112C9">
        <w:rPr>
          <w:rFonts w:ascii="Times New Roman" w:hAnsi="Times New Roman" w:cs="Times New Roman"/>
          <w:sz w:val="24"/>
          <w:szCs w:val="24"/>
        </w:rPr>
        <w:t>.03.2025r.</w:t>
      </w:r>
    </w:p>
    <w:p w:rsidR="006112C9" w:rsidRPr="006112C9" w:rsidRDefault="006112C9" w:rsidP="000C4D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2C9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6112C9" w:rsidRDefault="006112C9" w:rsidP="006112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2C9">
        <w:rPr>
          <w:rFonts w:ascii="Times New Roman" w:hAnsi="Times New Roman" w:cs="Times New Roman"/>
          <w:b/>
          <w:sz w:val="24"/>
          <w:szCs w:val="24"/>
        </w:rPr>
        <w:t xml:space="preserve">o wszczęciu postępowania i wystąpieniu do organów współdziałających </w:t>
      </w:r>
    </w:p>
    <w:p w:rsidR="006112C9" w:rsidRDefault="006112C9" w:rsidP="006112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61 § 4 oraz art. 49 ustawy z dnia 14 czerwca 1960r. kodeks postępowania administracyjnego (t.j. Dz.U. 2024.572), oraz art. 73 ust. 1, art. 74 ust. 3 ustawy z dnia 3 października 2008r. o udostępnieniu informacji o środowisku i jego ochronie, udziale społeczeństwa w ochronie środowiska oraz o ocenach oddziaływania na środowisko (t.tj. Dz. U. 2024.1112), zwanej dalej ustawą ooś, </w:t>
      </w:r>
    </w:p>
    <w:p w:rsidR="006D635C" w:rsidRDefault="006D635C" w:rsidP="006D635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Wójt Gminy Borzytuchom </w:t>
      </w:r>
    </w:p>
    <w:p w:rsidR="006D635C" w:rsidRDefault="006D635C" w:rsidP="006D635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zawiadamia,</w:t>
      </w:r>
    </w:p>
    <w:p w:rsidR="006D635C" w:rsidRDefault="006D635C" w:rsidP="006D635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21 lutego 2025r. wszczęto </w:t>
      </w:r>
      <w:r w:rsidR="009B6857">
        <w:rPr>
          <w:rFonts w:ascii="Times New Roman" w:hAnsi="Times New Roman" w:cs="Times New Roman"/>
          <w:sz w:val="24"/>
          <w:szCs w:val="24"/>
        </w:rPr>
        <w:t>postę</w:t>
      </w:r>
      <w:r>
        <w:rPr>
          <w:rFonts w:ascii="Times New Roman" w:hAnsi="Times New Roman" w:cs="Times New Roman"/>
          <w:sz w:val="24"/>
          <w:szCs w:val="24"/>
        </w:rPr>
        <w:t xml:space="preserve">powanie administracyjne w sprawie wydania decyzji o środowiskowych uwarunkowaniach dla przedsięwzięcia polegającego na </w:t>
      </w:r>
      <w:r>
        <w:rPr>
          <w:rFonts w:ascii="Times New Roman" w:hAnsi="Times New Roman" w:cs="Times New Roman"/>
          <w:b/>
          <w:sz w:val="24"/>
          <w:szCs w:val="24"/>
        </w:rPr>
        <w:t>„budowie budynków mieszkalnych jednorodzinnych wraz z infrastrukturą towarzyszącą na terenie działek wydzielonych z działki ew. o nr 274/1 obręb Borzytuchom”</w:t>
      </w:r>
      <w:r w:rsidR="004B4DD8">
        <w:rPr>
          <w:rFonts w:ascii="Times New Roman" w:hAnsi="Times New Roman" w:cs="Times New Roman"/>
          <w:b/>
          <w:sz w:val="24"/>
          <w:szCs w:val="24"/>
        </w:rPr>
        <w:t>.</w:t>
      </w:r>
    </w:p>
    <w:p w:rsidR="00711DD5" w:rsidRDefault="004B4DD8" w:rsidP="006D63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 § 1 KPA informuję, że w każdym stadium postępowania </w:t>
      </w:r>
      <w:r w:rsidR="00B90131">
        <w:rPr>
          <w:rFonts w:ascii="Times New Roman" w:hAnsi="Times New Roman" w:cs="Times New Roman"/>
          <w:sz w:val="24"/>
          <w:szCs w:val="24"/>
        </w:rPr>
        <w:t xml:space="preserve">strony mają prawo brać czynny udział, a przed wydaniem decyzji mają możliwość wypowiedzenia się co do zebranych </w:t>
      </w:r>
      <w:r w:rsidR="00711DD5">
        <w:rPr>
          <w:rFonts w:ascii="Times New Roman" w:hAnsi="Times New Roman" w:cs="Times New Roman"/>
          <w:sz w:val="24"/>
          <w:szCs w:val="24"/>
        </w:rPr>
        <w:t>dowodów i materiałów oraz zgłoszonych żądań, a także prawo wglądu do akt sprawy oraz sporządzania z nich notatek, odpisów. Informacje o zapoznaniu się z aktami sprawy można uzyskać w Urzędzie Gminy Borzytuchom, w pokoju nr 7.</w:t>
      </w:r>
    </w:p>
    <w:p w:rsidR="007B78DD" w:rsidRDefault="00711DD5" w:rsidP="006D63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ooś,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ooś. </w:t>
      </w:r>
    </w:p>
    <w:p w:rsidR="007B78DD" w:rsidRDefault="007B78DD" w:rsidP="006D63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zostanie nałożony obowiązek przeprowadzenia oceny oddziaływania przedsięwzięcia na środowisko, a tym samym sporządzenia raportu o oddziaływaniu przedsięwzięcia na środowisko, wójt w decyzji o środowiskowych uwarunkowaniach stwierdza brak potrzeby przeprowadzenia oceny oddziaływania inwestycji na środowisko  - art. 84 ww. ustawy ooś.</w:t>
      </w:r>
    </w:p>
    <w:p w:rsidR="007B78DD" w:rsidRDefault="007B78DD" w:rsidP="006D63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rozstrzygnięcie sprawy nastąpi niezwłocznie po uzyskaniu wymaganych opinii pomocniczych oraz uzgodnień.</w:t>
      </w:r>
    </w:p>
    <w:p w:rsidR="000C4DCF" w:rsidRDefault="000C4DCF" w:rsidP="000C4DC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KPA- </w:t>
      </w:r>
      <w:r>
        <w:rPr>
          <w:rFonts w:ascii="Times New Roman" w:hAnsi="Times New Roman" w:cs="Times New Roman"/>
          <w:b/>
          <w:sz w:val="24"/>
          <w:szCs w:val="24"/>
        </w:rPr>
        <w:t xml:space="preserve">zawiadomienie bądź doręczenie uważa się za dokonane po upływnie 14 dni od dnia publicznego ogłoszenia. </w:t>
      </w:r>
    </w:p>
    <w:p w:rsidR="000C4DCF" w:rsidRDefault="000C4DCF" w:rsidP="000C4D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Zainteresowane strony mogą składać uwagi w wnioski w powyższej sprawie w siedzibie Urzędu Gminy Borzytuchom w godzinach urzędowania, osobiście, przez pełnomocnika lub na piśmie, a także za pomocą poczty elektronicznej na adres </w:t>
      </w:r>
      <w:hyperlink r:id="rId9" w:history="1">
        <w:r w:rsidRPr="00B7797A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D223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D2230" w:rsidRDefault="00DD2230" w:rsidP="000C4D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D2230" w:rsidRDefault="00DD2230" w:rsidP="000C4D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2230" w:rsidRDefault="00DD2230" w:rsidP="00DD2230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</w:t>
      </w:r>
    </w:p>
    <w:p w:rsidR="00DD2230" w:rsidRPr="000C4DCF" w:rsidRDefault="00DD2230" w:rsidP="00DD2230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Inż. Leszek Szachta </w:t>
      </w:r>
    </w:p>
    <w:p w:rsidR="000C4DCF" w:rsidRPr="000C4DCF" w:rsidRDefault="000C4DCF" w:rsidP="000C4D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B4DD8" w:rsidRPr="004B4DD8" w:rsidRDefault="004B4DD8" w:rsidP="006D63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35C" w:rsidRPr="006D635C" w:rsidRDefault="006D635C" w:rsidP="006D63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635C" w:rsidRPr="006D635C" w:rsidRDefault="006D635C" w:rsidP="006D635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12C9" w:rsidRDefault="006112C9"/>
    <w:p w:rsidR="006112C9" w:rsidRDefault="006112C9"/>
    <w:p w:rsidR="00713FE4" w:rsidRDefault="00713FE4"/>
    <w:p w:rsidR="00B55366" w:rsidRDefault="00B55366"/>
    <w:sectPr w:rsidR="00B55366" w:rsidSect="00DD223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235" w:rsidRDefault="00030235" w:rsidP="006112C9">
      <w:pPr>
        <w:spacing w:after="0" w:line="240" w:lineRule="auto"/>
      </w:pPr>
      <w:r>
        <w:separator/>
      </w:r>
    </w:p>
  </w:endnote>
  <w:endnote w:type="continuationSeparator" w:id="0">
    <w:p w:rsidR="00030235" w:rsidRDefault="00030235" w:rsidP="00611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235" w:rsidRDefault="00030235" w:rsidP="006112C9">
      <w:pPr>
        <w:spacing w:after="0" w:line="240" w:lineRule="auto"/>
      </w:pPr>
      <w:r>
        <w:separator/>
      </w:r>
    </w:p>
  </w:footnote>
  <w:footnote w:type="continuationSeparator" w:id="0">
    <w:p w:rsidR="00030235" w:rsidRDefault="00030235" w:rsidP="006112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B96"/>
    <w:rsid w:val="00030235"/>
    <w:rsid w:val="000C4DCF"/>
    <w:rsid w:val="002C5F3A"/>
    <w:rsid w:val="004B4DD8"/>
    <w:rsid w:val="006112C9"/>
    <w:rsid w:val="00636B1B"/>
    <w:rsid w:val="00642248"/>
    <w:rsid w:val="00657ACA"/>
    <w:rsid w:val="006D635C"/>
    <w:rsid w:val="00711DD5"/>
    <w:rsid w:val="00713FE4"/>
    <w:rsid w:val="007B78DD"/>
    <w:rsid w:val="00872697"/>
    <w:rsid w:val="009B6857"/>
    <w:rsid w:val="00B55366"/>
    <w:rsid w:val="00B90131"/>
    <w:rsid w:val="00CC1992"/>
    <w:rsid w:val="00CC4B96"/>
    <w:rsid w:val="00D37C95"/>
    <w:rsid w:val="00DD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86ACFDF-E7AF-4282-ADCD-4A7132BD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FE4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13FE4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12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12C9"/>
    <w:rPr>
      <w:kern w:val="2"/>
      <w:sz w:val="20"/>
      <w:szCs w:val="20"/>
      <w14:ligatures w14:val="standardContextu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12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zytuchom.p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11</cp:revision>
  <dcterms:created xsi:type="dcterms:W3CDTF">2025-03-03T11:27:00Z</dcterms:created>
  <dcterms:modified xsi:type="dcterms:W3CDTF">2025-03-11T07:22:00Z</dcterms:modified>
</cp:coreProperties>
</file>