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D9BD2" w14:textId="77777777" w:rsidR="00873C4E" w:rsidRPr="00EF6BB0" w:rsidRDefault="00000000" w:rsidP="00873C4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rPr>
          <w:rFonts w:ascii="Garamond" w:eastAsia="Times New Roman" w:hAnsi="Garamond" w:cs="Times New Roman"/>
          <w:b/>
          <w:noProof/>
          <w:kern w:val="0"/>
          <w:sz w:val="36"/>
          <w:szCs w:val="36"/>
          <w:lang w:eastAsia="pl-PL"/>
          <w14:ligatures w14:val="none"/>
        </w:rPr>
        <w:object w:dxaOrig="1440" w:dyaOrig="1440" w14:anchorId="5AC931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1.9pt;margin-top:.35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6" DrawAspect="Content" ObjectID="_1808023746" r:id="rId8"/>
        </w:object>
      </w:r>
      <w:r w:rsidR="00873C4E" w:rsidRPr="00EF6BB0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223FB237" w14:textId="77777777" w:rsidR="00873C4E" w:rsidRPr="00EF6BB0" w:rsidRDefault="00873C4E" w:rsidP="00873C4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EF6BB0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00A4A32E" w14:textId="77777777" w:rsidR="00873C4E" w:rsidRPr="00EF6BB0" w:rsidRDefault="00873C4E" w:rsidP="00873C4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714BBDB" w14:textId="77777777" w:rsidR="00873C4E" w:rsidRPr="00EF6BB0" w:rsidRDefault="00873C4E" w:rsidP="00873C4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EF6BB0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</w:t>
      </w: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, ug@borzytuchom.pl</w:t>
      </w:r>
    </w:p>
    <w:p w14:paraId="0177977B" w14:textId="77777777" w:rsidR="00873C4E" w:rsidRDefault="00873C4E" w:rsidP="00873C4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475054A6" w14:textId="77777777" w:rsidR="00797010" w:rsidRDefault="00797010"/>
    <w:p w14:paraId="2EEE15F3" w14:textId="77777777" w:rsidR="00873C4E" w:rsidRDefault="00873C4E" w:rsidP="00873C4E"/>
    <w:p w14:paraId="1298E2F0" w14:textId="467281B9" w:rsidR="00873C4E" w:rsidRPr="00BC4337" w:rsidRDefault="00873C4E" w:rsidP="00873C4E">
      <w:pPr>
        <w:tabs>
          <w:tab w:val="left" w:pos="4755"/>
        </w:tabs>
        <w:rPr>
          <w:rFonts w:ascii="Times New Roman" w:hAnsi="Times New Roman" w:cs="Times New Roman"/>
          <w:sz w:val="24"/>
          <w:szCs w:val="24"/>
        </w:rPr>
      </w:pPr>
      <w:r w:rsidRPr="00BC4337">
        <w:rPr>
          <w:rFonts w:ascii="Times New Roman" w:hAnsi="Times New Roman" w:cs="Times New Roman"/>
          <w:sz w:val="24"/>
          <w:szCs w:val="24"/>
        </w:rPr>
        <w:t>OS.</w:t>
      </w:r>
      <w:r w:rsidR="00BC4337" w:rsidRPr="00BC4337">
        <w:rPr>
          <w:rFonts w:ascii="Times New Roman" w:hAnsi="Times New Roman" w:cs="Times New Roman"/>
          <w:sz w:val="24"/>
          <w:szCs w:val="24"/>
        </w:rPr>
        <w:t xml:space="preserve">6220.8.2024.JB </w:t>
      </w:r>
      <w:r w:rsidR="00BC4337" w:rsidRPr="00BC4337">
        <w:rPr>
          <w:rFonts w:ascii="Times New Roman" w:hAnsi="Times New Roman" w:cs="Times New Roman"/>
          <w:sz w:val="24"/>
          <w:szCs w:val="24"/>
        </w:rPr>
        <w:tab/>
      </w:r>
      <w:r w:rsidR="00BC4337" w:rsidRPr="00BC4337">
        <w:rPr>
          <w:rFonts w:ascii="Times New Roman" w:hAnsi="Times New Roman" w:cs="Times New Roman"/>
          <w:sz w:val="24"/>
          <w:szCs w:val="24"/>
        </w:rPr>
        <w:tab/>
      </w:r>
      <w:r w:rsidR="00BC4337" w:rsidRPr="00BC4337">
        <w:rPr>
          <w:rFonts w:ascii="Times New Roman" w:hAnsi="Times New Roman" w:cs="Times New Roman"/>
          <w:sz w:val="24"/>
          <w:szCs w:val="24"/>
        </w:rPr>
        <w:tab/>
        <w:t>Borzytuchom</w:t>
      </w:r>
      <w:r w:rsidR="00E7085A">
        <w:rPr>
          <w:rFonts w:ascii="Times New Roman" w:hAnsi="Times New Roman" w:cs="Times New Roman"/>
          <w:sz w:val="24"/>
          <w:szCs w:val="24"/>
        </w:rPr>
        <w:t>, dnia 06.05.2025 r.</w:t>
      </w:r>
    </w:p>
    <w:p w14:paraId="4D434440" w14:textId="77777777" w:rsidR="00BC4337" w:rsidRPr="00BC4337" w:rsidRDefault="00BC4337" w:rsidP="00873C4E">
      <w:pPr>
        <w:tabs>
          <w:tab w:val="left" w:pos="4755"/>
        </w:tabs>
        <w:rPr>
          <w:rFonts w:ascii="Times New Roman" w:hAnsi="Times New Roman" w:cs="Times New Roman"/>
          <w:sz w:val="24"/>
          <w:szCs w:val="24"/>
        </w:rPr>
      </w:pPr>
    </w:p>
    <w:p w14:paraId="427C76F0" w14:textId="77777777" w:rsidR="00F111CA" w:rsidRDefault="00F111CA" w:rsidP="00BC4337">
      <w:pPr>
        <w:tabs>
          <w:tab w:val="left" w:pos="47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5AE750AD" w14:textId="77777777" w:rsidR="00F111CA" w:rsidRDefault="00BC4337" w:rsidP="00F111CA">
      <w:pPr>
        <w:tabs>
          <w:tab w:val="left" w:pos="475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C4337"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04C15DED" w14:textId="77777777" w:rsidR="00F111CA" w:rsidRDefault="00F111CA" w:rsidP="00B43AED">
      <w:pPr>
        <w:tabs>
          <w:tab w:val="left" w:pos="475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A5EC864" w14:textId="09EB1DD9" w:rsidR="00BC4337" w:rsidRDefault="00FB0DF3" w:rsidP="001862AB">
      <w:pPr>
        <w:tabs>
          <w:tab w:val="left" w:pos="709"/>
          <w:tab w:val="left" w:pos="4755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4337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C70636">
        <w:rPr>
          <w:rFonts w:ascii="Times New Roman" w:hAnsi="Times New Roman" w:cs="Times New Roman"/>
          <w:sz w:val="24"/>
          <w:szCs w:val="24"/>
        </w:rPr>
        <w:t xml:space="preserve">art. </w:t>
      </w:r>
      <w:r w:rsidR="00F111CA">
        <w:rPr>
          <w:rFonts w:ascii="Times New Roman" w:hAnsi="Times New Roman" w:cs="Times New Roman"/>
          <w:sz w:val="24"/>
          <w:szCs w:val="24"/>
        </w:rPr>
        <w:t xml:space="preserve">9 i 10 § 1 oraz art. 49 z dnia 14 czerwca </w:t>
      </w:r>
      <w:r w:rsidR="00B43AED">
        <w:rPr>
          <w:rFonts w:ascii="Times New Roman" w:hAnsi="Times New Roman" w:cs="Times New Roman"/>
          <w:sz w:val="24"/>
          <w:szCs w:val="24"/>
        </w:rPr>
        <w:t>1960 r. kodeks postępowania administracyjnego (</w:t>
      </w:r>
      <w:proofErr w:type="spellStart"/>
      <w:r w:rsidR="00B43AE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43AED">
        <w:rPr>
          <w:rFonts w:ascii="Times New Roman" w:hAnsi="Times New Roman" w:cs="Times New Roman"/>
          <w:sz w:val="24"/>
          <w:szCs w:val="24"/>
        </w:rPr>
        <w:t>. Dz. U. 2024.572), w związku z art. 74 ust. 3 ustawy z dnia 3 października 2008 r. o udostępnieniu informacji o środowisku i jego ochronie, udziale społeczeństwa w ochronie środowiska oraz o ocenach oddziaływania na środowisko (</w:t>
      </w:r>
      <w:proofErr w:type="spellStart"/>
      <w:r w:rsidR="00B43AE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43AED">
        <w:rPr>
          <w:rFonts w:ascii="Times New Roman" w:hAnsi="Times New Roman" w:cs="Times New Roman"/>
          <w:sz w:val="24"/>
          <w:szCs w:val="24"/>
        </w:rPr>
        <w:t xml:space="preserve">. Dz. U. 2024.1112), </w:t>
      </w:r>
      <w:r w:rsidR="002F5B38">
        <w:rPr>
          <w:rFonts w:ascii="Times New Roman" w:hAnsi="Times New Roman" w:cs="Times New Roman"/>
          <w:sz w:val="24"/>
          <w:szCs w:val="24"/>
        </w:rPr>
        <w:t xml:space="preserve">w celu zapewnienia stronom </w:t>
      </w:r>
      <w:r w:rsidR="000A120B">
        <w:rPr>
          <w:rFonts w:ascii="Times New Roman" w:hAnsi="Times New Roman" w:cs="Times New Roman"/>
          <w:sz w:val="24"/>
          <w:szCs w:val="24"/>
        </w:rPr>
        <w:t xml:space="preserve">pełnego i czynnego udziału w postępowaniu o wydanie decyzji o środowiskowych uwarunkowaniach dla przedsięwzięcia polegającego na </w:t>
      </w:r>
      <w:r w:rsidR="00F40195">
        <w:rPr>
          <w:rFonts w:ascii="Times New Roman" w:hAnsi="Times New Roman" w:cs="Times New Roman"/>
          <w:sz w:val="24"/>
          <w:szCs w:val="24"/>
        </w:rPr>
        <w:t>„</w:t>
      </w:r>
      <w:r w:rsidR="00F40195">
        <w:rPr>
          <w:rFonts w:ascii="Times New Roman" w:hAnsi="Times New Roman" w:cs="Times New Roman"/>
          <w:b/>
          <w:bCs/>
          <w:sz w:val="24"/>
          <w:szCs w:val="24"/>
        </w:rPr>
        <w:t xml:space="preserve">geodezyjnym podziale działek o numerach ewidencyjnych </w:t>
      </w:r>
      <w:r w:rsidR="00227C6D">
        <w:rPr>
          <w:rFonts w:ascii="Times New Roman" w:hAnsi="Times New Roman" w:cs="Times New Roman"/>
          <w:b/>
          <w:bCs/>
          <w:sz w:val="24"/>
          <w:szCs w:val="24"/>
        </w:rPr>
        <w:t xml:space="preserve">323 i 324 obręb Borzytuchom, dedykowanych dla zabudowy mieszkaniowej oraz drogi dojazdowej do posesji” </w:t>
      </w:r>
    </w:p>
    <w:p w14:paraId="2D391902" w14:textId="1536ADE4" w:rsidR="00227C6D" w:rsidRDefault="00227C6D" w:rsidP="00227C6D">
      <w:pPr>
        <w:tabs>
          <w:tab w:val="left" w:pos="475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0A100D9F" w14:textId="27E07BB4" w:rsidR="00227C6D" w:rsidRDefault="00227C6D" w:rsidP="00227C6D">
      <w:pPr>
        <w:tabs>
          <w:tab w:val="left" w:pos="475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 strony postępowania</w:t>
      </w:r>
    </w:p>
    <w:p w14:paraId="1CE788D6" w14:textId="797928CB" w:rsidR="009632DB" w:rsidRDefault="00227C6D" w:rsidP="009632DB">
      <w:pPr>
        <w:tabs>
          <w:tab w:val="left" w:pos="475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możliwości zapoznania się </w:t>
      </w:r>
      <w:r w:rsidR="00EC7327">
        <w:rPr>
          <w:rFonts w:ascii="Times New Roman" w:hAnsi="Times New Roman" w:cs="Times New Roman"/>
          <w:b/>
          <w:bCs/>
          <w:sz w:val="24"/>
          <w:szCs w:val="24"/>
        </w:rPr>
        <w:t>i wypowiedzenia co do zebranych dowodów i</w:t>
      </w:r>
    </w:p>
    <w:p w14:paraId="35720E1C" w14:textId="6EA74471" w:rsidR="00EC7327" w:rsidRDefault="00EC7327" w:rsidP="00227C6D">
      <w:pPr>
        <w:tabs>
          <w:tab w:val="left" w:pos="475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materiałów przed wydaniem decyzji </w:t>
      </w:r>
    </w:p>
    <w:p w14:paraId="08F369BD" w14:textId="77777777" w:rsidR="00EC7327" w:rsidRDefault="00EC7327" w:rsidP="00EC7327">
      <w:pPr>
        <w:tabs>
          <w:tab w:val="left" w:pos="4755"/>
        </w:tabs>
        <w:rPr>
          <w:rFonts w:ascii="Times New Roman" w:hAnsi="Times New Roman" w:cs="Times New Roman"/>
          <w:sz w:val="24"/>
          <w:szCs w:val="24"/>
        </w:rPr>
      </w:pPr>
    </w:p>
    <w:p w14:paraId="14BE204E" w14:textId="509B74B6" w:rsidR="00EC7327" w:rsidRDefault="00FB0DF3" w:rsidP="001D1FC7">
      <w:pPr>
        <w:tabs>
          <w:tab w:val="left" w:pos="709"/>
          <w:tab w:val="left" w:pos="47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C7327">
        <w:rPr>
          <w:rFonts w:ascii="Times New Roman" w:hAnsi="Times New Roman" w:cs="Times New Roman"/>
          <w:sz w:val="24"/>
          <w:szCs w:val="24"/>
        </w:rPr>
        <w:t xml:space="preserve">Informując, że w trakcie prowadzonego postępowania w sprawie wydania przedmiotowej decyzji uzyskano nw. opinie dotyczące konieczności przeprowadzenia oceny oddziaływania na środowisko </w:t>
      </w:r>
      <w:proofErr w:type="spellStart"/>
      <w:r w:rsidR="00EC732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C7327">
        <w:rPr>
          <w:rFonts w:ascii="Times New Roman" w:hAnsi="Times New Roman" w:cs="Times New Roman"/>
          <w:sz w:val="24"/>
          <w:szCs w:val="24"/>
        </w:rPr>
        <w:t>.:</w:t>
      </w:r>
    </w:p>
    <w:p w14:paraId="6ED9E0E0" w14:textId="77777777" w:rsidR="0084315D" w:rsidRDefault="00EC7327" w:rsidP="001D1FC7">
      <w:pPr>
        <w:tabs>
          <w:tab w:val="left" w:pos="47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4315D">
        <w:rPr>
          <w:rFonts w:ascii="Times New Roman" w:hAnsi="Times New Roman" w:cs="Times New Roman"/>
          <w:sz w:val="24"/>
          <w:szCs w:val="24"/>
        </w:rPr>
        <w:t>opinię Państwowego Powiatowego Inspektora Sanitarnego w Bytowie znak: SZNS.9022.45.2025 z dnia 30 stycznia 2025 r. (data wpływu 4 luty 2025 r.), o braku potrzeby przeprowadzenia oceny oddziaływania na środowisko dla ww. przedsięwzięcia,</w:t>
      </w:r>
    </w:p>
    <w:p w14:paraId="248DB7B9" w14:textId="4775FF23" w:rsidR="00EC7327" w:rsidRDefault="0084315D" w:rsidP="001D1FC7">
      <w:pPr>
        <w:tabs>
          <w:tab w:val="left" w:pos="47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opinię Regionalnego Dyrektora Ochrony Środowiska w Gdańsku znak: RDOŚ-Gd-WOO.4220.24.2025.MC.3 z dnia 7 kwietnia 2025 r. (data wpływu </w:t>
      </w:r>
      <w:r w:rsidR="00EC7327">
        <w:rPr>
          <w:rFonts w:ascii="Times New Roman" w:hAnsi="Times New Roman" w:cs="Times New Roman"/>
          <w:sz w:val="24"/>
          <w:szCs w:val="24"/>
        </w:rPr>
        <w:t xml:space="preserve"> </w:t>
      </w:r>
      <w:r w:rsidR="006160D0">
        <w:rPr>
          <w:rFonts w:ascii="Times New Roman" w:hAnsi="Times New Roman" w:cs="Times New Roman"/>
          <w:sz w:val="24"/>
          <w:szCs w:val="24"/>
        </w:rPr>
        <w:t xml:space="preserve">9 kwiecień 2025 r.), stwierdzającą brak potrzeby </w:t>
      </w:r>
      <w:r w:rsidR="009632DB">
        <w:rPr>
          <w:rFonts w:ascii="Times New Roman" w:hAnsi="Times New Roman" w:cs="Times New Roman"/>
          <w:sz w:val="24"/>
          <w:szCs w:val="24"/>
        </w:rPr>
        <w:t>przeprowadzenia oceny oddziaływania planowanego przedsięwzięcia na środowisko,</w:t>
      </w:r>
    </w:p>
    <w:p w14:paraId="16E8FE5F" w14:textId="5C7199D6" w:rsidR="009632DB" w:rsidRDefault="009632DB" w:rsidP="00E7085A">
      <w:pPr>
        <w:tabs>
          <w:tab w:val="left" w:pos="475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7085A">
        <w:rPr>
          <w:rFonts w:ascii="Times New Roman" w:hAnsi="Times New Roman" w:cs="Times New Roman"/>
          <w:sz w:val="24"/>
          <w:szCs w:val="24"/>
        </w:rPr>
        <w:t xml:space="preserve"> opinię Dyrektora Państwowego Gospodarstwa Wodnego Wód Polskich Zarządu Zlewni w Gdańsku znak: GG.ZZŚ.4901.178.1.2025.KK z dnia 30 kwietnia 2025 r., stwierdzającą brak potrzeby przeprowadzenia oceny oddziaływania planowanego przedsięwzięcia na stan </w:t>
      </w:r>
      <w:r w:rsidR="00E7085A">
        <w:rPr>
          <w:rFonts w:ascii="Times New Roman" w:hAnsi="Times New Roman" w:cs="Times New Roman"/>
          <w:sz w:val="24"/>
          <w:szCs w:val="24"/>
        </w:rPr>
        <w:lastRenderedPageBreak/>
        <w:t xml:space="preserve">zasobów wodnych i zagrożenie osiągnięcia celów środowiskowych, wraz z warunkami koniecznymi do uwzględnienia w decyzji o środowiskowych uwarunkowaniach. </w:t>
      </w:r>
    </w:p>
    <w:p w14:paraId="178AD693" w14:textId="1E52758F" w:rsidR="009632DB" w:rsidRDefault="001D1FC7" w:rsidP="001862AB">
      <w:pPr>
        <w:tabs>
          <w:tab w:val="left" w:pos="709"/>
          <w:tab w:val="left" w:pos="47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71BC4">
        <w:rPr>
          <w:rFonts w:ascii="Times New Roman" w:hAnsi="Times New Roman" w:cs="Times New Roman"/>
          <w:sz w:val="24"/>
          <w:szCs w:val="24"/>
        </w:rPr>
        <w:t xml:space="preserve">Jednocześnie zawiadamia strony </w:t>
      </w:r>
      <w:r w:rsidR="001B61C4">
        <w:rPr>
          <w:rFonts w:ascii="Times New Roman" w:hAnsi="Times New Roman" w:cs="Times New Roman"/>
          <w:sz w:val="24"/>
          <w:szCs w:val="24"/>
        </w:rPr>
        <w:t>postępowania o zakończeniu postępowania dowodowego w sprawie wydania decyzji o środowiskowych uwarunkowaniach dla ww. przedsięwzięcia.</w:t>
      </w:r>
    </w:p>
    <w:p w14:paraId="051A1826" w14:textId="6C54D473" w:rsidR="001B61C4" w:rsidRDefault="001B61C4" w:rsidP="001862AB">
      <w:pPr>
        <w:tabs>
          <w:tab w:val="left" w:pos="709"/>
          <w:tab w:val="left" w:pos="475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związku z powyższym zainteresowane strony mają </w:t>
      </w:r>
      <w:r w:rsidR="008370DC">
        <w:rPr>
          <w:rFonts w:ascii="Times New Roman" w:hAnsi="Times New Roman" w:cs="Times New Roman"/>
          <w:sz w:val="24"/>
          <w:szCs w:val="24"/>
        </w:rPr>
        <w:t>możliwość zapoznania się z</w:t>
      </w:r>
      <w:r w:rsidR="00E814C7">
        <w:rPr>
          <w:rFonts w:ascii="Times New Roman" w:hAnsi="Times New Roman" w:cs="Times New Roman"/>
          <w:sz w:val="24"/>
          <w:szCs w:val="24"/>
        </w:rPr>
        <w:t xml:space="preserve"> aktami sprawy </w:t>
      </w:r>
      <w:r w:rsidR="001862AB">
        <w:rPr>
          <w:rFonts w:ascii="Times New Roman" w:hAnsi="Times New Roman" w:cs="Times New Roman"/>
          <w:sz w:val="24"/>
          <w:szCs w:val="24"/>
        </w:rPr>
        <w:t xml:space="preserve">i wypowiedzenia się co do zebranych dowodów i </w:t>
      </w:r>
      <w:r w:rsidR="005952A0">
        <w:rPr>
          <w:rFonts w:ascii="Times New Roman" w:hAnsi="Times New Roman" w:cs="Times New Roman"/>
          <w:sz w:val="24"/>
          <w:szCs w:val="24"/>
        </w:rPr>
        <w:t>materiałów oraz zgłoszenia żądań w niniejszym postępowaniu  siedzibie Urzędu Gminy Borzytuchom, ul. Zwycięstwa 56, pokój nr 7, w godzinach prac</w:t>
      </w:r>
      <w:r w:rsidR="00F03043">
        <w:rPr>
          <w:rFonts w:ascii="Times New Roman" w:hAnsi="Times New Roman" w:cs="Times New Roman"/>
          <w:sz w:val="24"/>
          <w:szCs w:val="24"/>
        </w:rPr>
        <w:t>y urzędu. Uwagi i wnioski w powyższej sprawie, strony mogą składać także na piśmie, na adres tutejszego urzędu lub za pośrednictwem platformy e-PUAP.</w:t>
      </w:r>
    </w:p>
    <w:p w14:paraId="4A11B455" w14:textId="75BA345D" w:rsidR="00F03043" w:rsidRPr="00F03043" w:rsidRDefault="00F03043" w:rsidP="001862AB">
      <w:pPr>
        <w:tabs>
          <w:tab w:val="left" w:pos="709"/>
          <w:tab w:val="left" w:pos="475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Do skorzystania z ww. uprawnień wyznacza się termin 7 dni od dnia doręczenia niniejszego zawiadomienia. </w:t>
      </w:r>
    </w:p>
    <w:p w14:paraId="05905922" w14:textId="775A4656" w:rsidR="00BC4337" w:rsidRDefault="00BC4337" w:rsidP="00B43AED">
      <w:pPr>
        <w:tabs>
          <w:tab w:val="left" w:pos="4755"/>
        </w:tabs>
        <w:jc w:val="both"/>
      </w:pPr>
    </w:p>
    <w:p w14:paraId="336D1987" w14:textId="77777777" w:rsidR="00BC4337" w:rsidRDefault="00BC4337" w:rsidP="00873C4E">
      <w:pPr>
        <w:tabs>
          <w:tab w:val="left" w:pos="4755"/>
        </w:tabs>
      </w:pPr>
    </w:p>
    <w:p w14:paraId="7686108D" w14:textId="77777777" w:rsidR="000B4DAB" w:rsidRDefault="00BC4337" w:rsidP="00873C4E">
      <w:pPr>
        <w:tabs>
          <w:tab w:val="left" w:pos="4755"/>
        </w:tabs>
      </w:pPr>
      <w:r>
        <w:t xml:space="preserve"> </w:t>
      </w:r>
      <w:r w:rsidR="000B4DAB">
        <w:tab/>
      </w:r>
      <w:r w:rsidR="000B4DAB">
        <w:tab/>
      </w:r>
      <w:r w:rsidR="000B4DAB">
        <w:tab/>
      </w:r>
      <w:r w:rsidR="000B4DAB">
        <w:tab/>
      </w:r>
      <w:r w:rsidR="000B4DAB">
        <w:tab/>
      </w:r>
    </w:p>
    <w:p w14:paraId="722BD610" w14:textId="09D5AAC2" w:rsidR="00BC4337" w:rsidRDefault="000B4DAB" w:rsidP="00873C4E">
      <w:pPr>
        <w:tabs>
          <w:tab w:val="left" w:pos="4755"/>
        </w:tabs>
      </w:pPr>
      <w:r>
        <w:tab/>
      </w:r>
      <w:r>
        <w:tab/>
      </w:r>
      <w:r>
        <w:tab/>
      </w:r>
      <w:r>
        <w:tab/>
      </w:r>
      <w:r>
        <w:tab/>
        <w:t xml:space="preserve">Z up. Wójta </w:t>
      </w:r>
    </w:p>
    <w:p w14:paraId="3C33C8A4" w14:textId="3EC988CC" w:rsidR="000B4DAB" w:rsidRPr="00873C4E" w:rsidRDefault="000B4DAB" w:rsidP="00873C4E">
      <w:pPr>
        <w:tabs>
          <w:tab w:val="left" w:pos="4755"/>
        </w:tabs>
      </w:pPr>
      <w:r>
        <w:tab/>
      </w:r>
      <w:r>
        <w:tab/>
      </w:r>
      <w:r>
        <w:tab/>
      </w:r>
      <w:r>
        <w:tab/>
      </w:r>
      <w:r>
        <w:tab/>
        <w:t xml:space="preserve">Inż. Leszek Szachta </w:t>
      </w:r>
    </w:p>
    <w:sectPr w:rsidR="000B4DAB" w:rsidRPr="00873C4E" w:rsidSect="00F111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9D51D" w14:textId="77777777" w:rsidR="000F0D8E" w:rsidRDefault="000F0D8E" w:rsidP="000A120B">
      <w:pPr>
        <w:spacing w:after="0" w:line="240" w:lineRule="auto"/>
      </w:pPr>
      <w:r>
        <w:separator/>
      </w:r>
    </w:p>
  </w:endnote>
  <w:endnote w:type="continuationSeparator" w:id="0">
    <w:p w14:paraId="50BA4361" w14:textId="77777777" w:rsidR="000F0D8E" w:rsidRDefault="000F0D8E" w:rsidP="000A1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5F849" w14:textId="77777777" w:rsidR="000F0D8E" w:rsidRDefault="000F0D8E" w:rsidP="000A120B">
      <w:pPr>
        <w:spacing w:after="0" w:line="240" w:lineRule="auto"/>
      </w:pPr>
      <w:r>
        <w:separator/>
      </w:r>
    </w:p>
  </w:footnote>
  <w:footnote w:type="continuationSeparator" w:id="0">
    <w:p w14:paraId="15E9D52B" w14:textId="77777777" w:rsidR="000F0D8E" w:rsidRDefault="000F0D8E" w:rsidP="000A12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A14"/>
    <w:rsid w:val="000A120B"/>
    <w:rsid w:val="000B4DAB"/>
    <w:rsid w:val="000F0D8E"/>
    <w:rsid w:val="00137CBC"/>
    <w:rsid w:val="0014295C"/>
    <w:rsid w:val="001862AB"/>
    <w:rsid w:val="001B61C4"/>
    <w:rsid w:val="001D1FC7"/>
    <w:rsid w:val="00227C6D"/>
    <w:rsid w:val="00274D6F"/>
    <w:rsid w:val="002B335C"/>
    <w:rsid w:val="002F5B38"/>
    <w:rsid w:val="005003CB"/>
    <w:rsid w:val="005952A0"/>
    <w:rsid w:val="005B2D86"/>
    <w:rsid w:val="006160D0"/>
    <w:rsid w:val="00797010"/>
    <w:rsid w:val="008370DC"/>
    <w:rsid w:val="0084315D"/>
    <w:rsid w:val="00873C4E"/>
    <w:rsid w:val="009632DB"/>
    <w:rsid w:val="00971BC4"/>
    <w:rsid w:val="00A91022"/>
    <w:rsid w:val="00B36AA0"/>
    <w:rsid w:val="00B43AED"/>
    <w:rsid w:val="00BC4337"/>
    <w:rsid w:val="00C70636"/>
    <w:rsid w:val="00CB0A14"/>
    <w:rsid w:val="00CD7178"/>
    <w:rsid w:val="00DF486C"/>
    <w:rsid w:val="00E7085A"/>
    <w:rsid w:val="00E814C7"/>
    <w:rsid w:val="00EC7327"/>
    <w:rsid w:val="00EF11A1"/>
    <w:rsid w:val="00F03043"/>
    <w:rsid w:val="00F111CA"/>
    <w:rsid w:val="00F40195"/>
    <w:rsid w:val="00FB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FFE50DF"/>
  <w15:chartTrackingRefBased/>
  <w15:docId w15:val="{C4098788-17F1-492C-8A2A-798DA561B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C4E"/>
  </w:style>
  <w:style w:type="paragraph" w:styleId="Nagwek1">
    <w:name w:val="heading 1"/>
    <w:basedOn w:val="Normalny"/>
    <w:next w:val="Normalny"/>
    <w:link w:val="Nagwek1Znak"/>
    <w:uiPriority w:val="9"/>
    <w:qFormat/>
    <w:rsid w:val="00CB0A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0A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0A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0A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0A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0A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0A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0A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0A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0A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0A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0A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0A1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0A1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0A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0A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0A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0A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0A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0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0A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0A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0A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0A1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0A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0A1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0A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0A1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0A1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73C4E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A12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A120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A12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5EF8C-5F7B-4BE9-BBBF-7C8879F5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2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14</cp:revision>
  <cp:lastPrinted>2025-05-06T06:02:00Z</cp:lastPrinted>
  <dcterms:created xsi:type="dcterms:W3CDTF">2025-04-23T08:10:00Z</dcterms:created>
  <dcterms:modified xsi:type="dcterms:W3CDTF">2025-05-06T06:03:00Z</dcterms:modified>
</cp:coreProperties>
</file>