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CF5F6" w14:textId="77777777" w:rsidR="001078AF" w:rsidRDefault="00000000" w:rsidP="001078A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536E18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17790857" r:id="rId6"/>
        </w:object>
      </w:r>
      <w:r w:rsidR="001078AF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B44B609" w14:textId="77777777" w:rsidR="001078AF" w:rsidRDefault="001078AF" w:rsidP="001078A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06083EAE" w14:textId="77777777" w:rsidR="001078AF" w:rsidRDefault="001078AF" w:rsidP="001078A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055950A9" w14:textId="77777777" w:rsidR="001078AF" w:rsidRDefault="001078AF" w:rsidP="001078A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4E7826C1" w14:textId="77777777" w:rsidR="001078AF" w:rsidRDefault="001078AF" w:rsidP="001078A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72739F44" w14:textId="77777777" w:rsidR="001078AF" w:rsidRDefault="001078AF" w:rsidP="001078A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58B1D5C8" w14:textId="77777777" w:rsidR="001078AF" w:rsidRDefault="001078AF" w:rsidP="001078AF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57677ADE" w14:textId="77777777" w:rsidR="00797010" w:rsidRDefault="00797010"/>
    <w:p w14:paraId="10B166FB" w14:textId="5564DBD2" w:rsidR="001078AF" w:rsidRDefault="0093416C">
      <w:pPr>
        <w:rPr>
          <w:rFonts w:ascii="Times New Roman" w:hAnsi="Times New Roman" w:cs="Times New Roman"/>
          <w:sz w:val="24"/>
          <w:szCs w:val="24"/>
        </w:rPr>
      </w:pPr>
      <w:r w:rsidRPr="0093416C">
        <w:rPr>
          <w:rFonts w:ascii="Times New Roman" w:hAnsi="Times New Roman" w:cs="Times New Roman"/>
          <w:sz w:val="24"/>
          <w:szCs w:val="24"/>
        </w:rPr>
        <w:t>RGI.6220.7.2025.JB</w:t>
      </w:r>
      <w:r w:rsidRPr="0093416C">
        <w:rPr>
          <w:rFonts w:ascii="Times New Roman" w:hAnsi="Times New Roman" w:cs="Times New Roman"/>
          <w:sz w:val="24"/>
          <w:szCs w:val="24"/>
        </w:rPr>
        <w:tab/>
      </w:r>
      <w:r w:rsidRPr="0093416C">
        <w:rPr>
          <w:rFonts w:ascii="Times New Roman" w:hAnsi="Times New Roman" w:cs="Times New Roman"/>
          <w:sz w:val="24"/>
          <w:szCs w:val="24"/>
        </w:rPr>
        <w:tab/>
      </w:r>
      <w:r w:rsidRPr="0093416C">
        <w:rPr>
          <w:rFonts w:ascii="Times New Roman" w:hAnsi="Times New Roman" w:cs="Times New Roman"/>
          <w:sz w:val="24"/>
          <w:szCs w:val="24"/>
        </w:rPr>
        <w:tab/>
      </w:r>
      <w:r w:rsidRPr="0093416C">
        <w:rPr>
          <w:rFonts w:ascii="Times New Roman" w:hAnsi="Times New Roman" w:cs="Times New Roman"/>
          <w:sz w:val="24"/>
          <w:szCs w:val="24"/>
        </w:rPr>
        <w:tab/>
      </w:r>
      <w:r w:rsidRPr="0093416C">
        <w:rPr>
          <w:rFonts w:ascii="Times New Roman" w:hAnsi="Times New Roman" w:cs="Times New Roman"/>
          <w:sz w:val="24"/>
          <w:szCs w:val="24"/>
        </w:rPr>
        <w:tab/>
      </w:r>
      <w:r w:rsidRPr="0093416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3416C">
        <w:rPr>
          <w:rFonts w:ascii="Times New Roman" w:hAnsi="Times New Roman" w:cs="Times New Roman"/>
          <w:sz w:val="24"/>
          <w:szCs w:val="24"/>
        </w:rPr>
        <w:t xml:space="preserve">Borzytuchom, 21.08.2025r. </w:t>
      </w:r>
    </w:p>
    <w:p w14:paraId="7461CA3A" w14:textId="77777777" w:rsidR="0093416C" w:rsidRDefault="0093416C">
      <w:pPr>
        <w:rPr>
          <w:rFonts w:ascii="Times New Roman" w:hAnsi="Times New Roman" w:cs="Times New Roman"/>
          <w:sz w:val="24"/>
          <w:szCs w:val="24"/>
        </w:rPr>
      </w:pPr>
    </w:p>
    <w:p w14:paraId="72CC3A50" w14:textId="21EA55BD" w:rsidR="0093416C" w:rsidRDefault="0093416C" w:rsidP="009341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5474C7FB" w14:textId="1F28DA01" w:rsidR="0093416C" w:rsidRDefault="0093416C" w:rsidP="009341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1C91AE99" w14:textId="475B9787" w:rsidR="0093416C" w:rsidRDefault="0093416C" w:rsidP="000524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61 § 4 oraz art. 49 ustawy z dnia 14 czerwca 1960r. kodeks </w:t>
      </w:r>
      <w:r w:rsidR="000524DD">
        <w:rPr>
          <w:rFonts w:ascii="Times New Roman" w:hAnsi="Times New Roman" w:cs="Times New Roman"/>
          <w:sz w:val="24"/>
          <w:szCs w:val="24"/>
        </w:rPr>
        <w:t>postępowania administracyjnego (</w:t>
      </w:r>
      <w:proofErr w:type="spellStart"/>
      <w:r w:rsidR="000524D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524DD">
        <w:rPr>
          <w:rFonts w:ascii="Times New Roman" w:hAnsi="Times New Roman" w:cs="Times New Roman"/>
          <w:sz w:val="24"/>
          <w:szCs w:val="24"/>
        </w:rPr>
        <w:t xml:space="preserve">. Dz. U. 2024.572), oraz art.. 73 ust. 1 art. 74 ust. 3 ustawy z dnia 3 października </w:t>
      </w:r>
      <w:r w:rsidR="00BC1DEA">
        <w:rPr>
          <w:rFonts w:ascii="Times New Roman" w:hAnsi="Times New Roman" w:cs="Times New Roman"/>
          <w:sz w:val="24"/>
          <w:szCs w:val="24"/>
        </w:rPr>
        <w:t xml:space="preserve">2008r. o udostępnieniu </w:t>
      </w:r>
      <w:r w:rsidR="003D4E0F">
        <w:rPr>
          <w:rFonts w:ascii="Times New Roman" w:hAnsi="Times New Roman" w:cs="Times New Roman"/>
          <w:sz w:val="24"/>
          <w:szCs w:val="24"/>
        </w:rPr>
        <w:t xml:space="preserve">informacji o środowisku i jego ochronie, udziale społeczeństwa w ochronie środowiska </w:t>
      </w:r>
      <w:r w:rsidR="00B17A96">
        <w:rPr>
          <w:rFonts w:ascii="Times New Roman" w:hAnsi="Times New Roman" w:cs="Times New Roman"/>
          <w:sz w:val="24"/>
          <w:szCs w:val="24"/>
        </w:rPr>
        <w:t>oraz o ocenach oddziaływania na środowisko (</w:t>
      </w:r>
      <w:proofErr w:type="spellStart"/>
      <w:r w:rsidR="00B17A9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17A96"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 w:rsidR="00B17A9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17A96">
        <w:rPr>
          <w:rFonts w:ascii="Times New Roman" w:hAnsi="Times New Roman" w:cs="Times New Roman"/>
          <w:sz w:val="24"/>
          <w:szCs w:val="24"/>
        </w:rPr>
        <w:t>,</w:t>
      </w:r>
    </w:p>
    <w:p w14:paraId="2C4211C7" w14:textId="2378F5EF" w:rsidR="00B17A96" w:rsidRDefault="00B17A96" w:rsidP="00B17A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23E87D07" w14:textId="2E8696BE" w:rsidR="00B17A96" w:rsidRDefault="00B17A96" w:rsidP="00B17A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673CDD2F" w14:textId="36D5CE28" w:rsidR="00B17A96" w:rsidRDefault="00B17A96" w:rsidP="002373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22 lipca 2025r. wszczęto postępowanie administracyjne w sprawie wydania decyzji o środowiskowych uwarunkowaniach dla przedsięwzięcia polegającego na: </w:t>
      </w:r>
      <w:r w:rsidR="00237341">
        <w:rPr>
          <w:rFonts w:ascii="Times New Roman" w:hAnsi="Times New Roman" w:cs="Times New Roman"/>
          <w:b/>
          <w:bCs/>
          <w:sz w:val="24"/>
          <w:szCs w:val="24"/>
        </w:rPr>
        <w:t xml:space="preserve">„wydzieleniu działek pod zabudowę mieszkaniową wraz z infrastrukturą techniczną. Lokalizacja przedsięwzięcia: działki nr 97/1, 94, 93, 98/4 obręb Borzytuchom, gmina Borzytuchom”. </w:t>
      </w:r>
    </w:p>
    <w:p w14:paraId="0524ECAC" w14:textId="77777777" w:rsidR="00C96FD7" w:rsidRDefault="00237341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10 § 1 kpa informuje, że w każdym stadium </w:t>
      </w:r>
      <w:r w:rsidR="00DA3046">
        <w:rPr>
          <w:rFonts w:ascii="Times New Roman" w:hAnsi="Times New Roman" w:cs="Times New Roman"/>
          <w:sz w:val="24"/>
          <w:szCs w:val="24"/>
        </w:rPr>
        <w:t xml:space="preserve">postępowania strony mają prawo </w:t>
      </w:r>
      <w:r w:rsidR="00E12824">
        <w:rPr>
          <w:rFonts w:ascii="Times New Roman" w:hAnsi="Times New Roman" w:cs="Times New Roman"/>
          <w:sz w:val="24"/>
          <w:szCs w:val="24"/>
        </w:rPr>
        <w:t>brać czynny udział, a przed wydaniem decyzji mają możliwość wypowiedzenia się co do zebranych dowodów i materiałów oraz zgłoszonych żądań, a także prawo wglądu do akt sprawy oraz sporządzania z nich notatek</w:t>
      </w:r>
      <w:r w:rsidR="00CB7C31">
        <w:rPr>
          <w:rFonts w:ascii="Times New Roman" w:hAnsi="Times New Roman" w:cs="Times New Roman"/>
          <w:sz w:val="24"/>
          <w:szCs w:val="24"/>
        </w:rPr>
        <w:t>,</w:t>
      </w:r>
      <w:r w:rsidR="00E12824">
        <w:rPr>
          <w:rFonts w:ascii="Times New Roman" w:hAnsi="Times New Roman" w:cs="Times New Roman"/>
          <w:sz w:val="24"/>
          <w:szCs w:val="24"/>
        </w:rPr>
        <w:t xml:space="preserve"> odpisów.</w:t>
      </w:r>
      <w:r w:rsidR="00CB7C31">
        <w:rPr>
          <w:rFonts w:ascii="Times New Roman" w:hAnsi="Times New Roman" w:cs="Times New Roman"/>
          <w:sz w:val="24"/>
          <w:szCs w:val="24"/>
        </w:rPr>
        <w:t xml:space="preserve"> Informację o zapoznaniu się z aktami sprawy można uzyskać w Urzędzie Gm</w:t>
      </w:r>
      <w:r w:rsidR="002B7C1F">
        <w:rPr>
          <w:rFonts w:ascii="Times New Roman" w:hAnsi="Times New Roman" w:cs="Times New Roman"/>
          <w:sz w:val="24"/>
          <w:szCs w:val="24"/>
        </w:rPr>
        <w:t xml:space="preserve">iny </w:t>
      </w:r>
      <w:r w:rsidR="00C96FD7">
        <w:rPr>
          <w:rFonts w:ascii="Times New Roman" w:hAnsi="Times New Roman" w:cs="Times New Roman"/>
          <w:sz w:val="24"/>
          <w:szCs w:val="24"/>
        </w:rPr>
        <w:t>Borzytuchom, pokój nr 7.</w:t>
      </w:r>
    </w:p>
    <w:p w14:paraId="799F3B12" w14:textId="77777777" w:rsidR="00406868" w:rsidRDefault="00C96FD7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D58C6"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 w:rsidR="009D58C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9D58C6"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</w:t>
      </w:r>
      <w:r w:rsidR="00505FDC">
        <w:rPr>
          <w:rFonts w:ascii="Times New Roman" w:hAnsi="Times New Roman" w:cs="Times New Roman"/>
          <w:sz w:val="24"/>
          <w:szCs w:val="24"/>
        </w:rPr>
        <w:t>na środowisko dla planowanego przedsięwzięcia mogącego potencjalnie znacząco oddziaływać na środowisko po zasięgnięciu opinii organów, o których mowa w art. 64 ust</w:t>
      </w:r>
      <w:r w:rsidR="00406868">
        <w:rPr>
          <w:rFonts w:ascii="Times New Roman" w:hAnsi="Times New Roman" w:cs="Times New Roman"/>
          <w:sz w:val="24"/>
          <w:szCs w:val="24"/>
        </w:rPr>
        <w:t xml:space="preserve">. 1 ww. ustawy </w:t>
      </w:r>
      <w:proofErr w:type="spellStart"/>
      <w:r w:rsidR="0040686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406868">
        <w:rPr>
          <w:rFonts w:ascii="Times New Roman" w:hAnsi="Times New Roman" w:cs="Times New Roman"/>
          <w:sz w:val="24"/>
          <w:szCs w:val="24"/>
        </w:rPr>
        <w:t>.</w:t>
      </w:r>
    </w:p>
    <w:p w14:paraId="59E0E4F4" w14:textId="77777777" w:rsidR="009E3D1C" w:rsidRDefault="00406868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E3D1C">
        <w:rPr>
          <w:rFonts w:ascii="Times New Roman" w:hAnsi="Times New Roman" w:cs="Times New Roman"/>
          <w:sz w:val="24"/>
          <w:szCs w:val="24"/>
        </w:rPr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548E147A" w14:textId="43ABF9BB" w:rsidR="00237341" w:rsidRDefault="009E3D1C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1517"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na środowisko, w tym samym sporządzenia raportu o oddziaływaniu przedsięwzięcia na środowisko </w:t>
      </w:r>
      <w:r w:rsidR="00F94B80">
        <w:rPr>
          <w:rFonts w:ascii="Times New Roman" w:hAnsi="Times New Roman" w:cs="Times New Roman"/>
          <w:sz w:val="24"/>
          <w:szCs w:val="24"/>
        </w:rPr>
        <w:t xml:space="preserve">, Wójt w decyzji o środowiskowych uwarunkowaniach stwierdza brak potrzeby </w:t>
      </w:r>
      <w:r w:rsidR="00473F53">
        <w:rPr>
          <w:rFonts w:ascii="Times New Roman" w:hAnsi="Times New Roman" w:cs="Times New Roman"/>
          <w:sz w:val="24"/>
          <w:szCs w:val="24"/>
        </w:rPr>
        <w:t xml:space="preserve">przeprowadzenia oceny oddziaływania inwestycji na środowisko – art. 84 ww. ustawy </w:t>
      </w:r>
      <w:proofErr w:type="spellStart"/>
      <w:r w:rsidR="00473F53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473F53">
        <w:rPr>
          <w:rFonts w:ascii="Times New Roman" w:hAnsi="Times New Roman" w:cs="Times New Roman"/>
          <w:sz w:val="24"/>
          <w:szCs w:val="24"/>
        </w:rPr>
        <w:t>.</w:t>
      </w:r>
    </w:p>
    <w:p w14:paraId="6AEA76BC" w14:textId="26CF454D" w:rsidR="00473F53" w:rsidRDefault="00473F53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C3D1A">
        <w:rPr>
          <w:rFonts w:ascii="Times New Roman" w:hAnsi="Times New Roman" w:cs="Times New Roman"/>
          <w:sz w:val="24"/>
          <w:szCs w:val="24"/>
        </w:rPr>
        <w:t>Wob</w:t>
      </w:r>
      <w:r w:rsidR="0067737E">
        <w:rPr>
          <w:rFonts w:ascii="Times New Roman" w:hAnsi="Times New Roman" w:cs="Times New Roman"/>
          <w:sz w:val="24"/>
          <w:szCs w:val="24"/>
        </w:rPr>
        <w:t xml:space="preserve">ec </w:t>
      </w:r>
      <w:r w:rsidR="007B0328">
        <w:rPr>
          <w:rFonts w:ascii="Times New Roman" w:hAnsi="Times New Roman" w:cs="Times New Roman"/>
          <w:sz w:val="24"/>
          <w:szCs w:val="24"/>
        </w:rPr>
        <w:t xml:space="preserve">powyższego rozstrzygnięcie sprawy nastąpi </w:t>
      </w:r>
      <w:r w:rsidR="004E4B1A">
        <w:rPr>
          <w:rFonts w:ascii="Times New Roman" w:hAnsi="Times New Roman" w:cs="Times New Roman"/>
          <w:sz w:val="24"/>
          <w:szCs w:val="24"/>
        </w:rPr>
        <w:t xml:space="preserve">niezwłocznie po uzyskaniu wymaganych opinii pomocniczych oraz uzgodnień. </w:t>
      </w:r>
    </w:p>
    <w:p w14:paraId="0B1A84BB" w14:textId="6E7B7593" w:rsidR="004E4B1A" w:rsidRDefault="004E4B1A" w:rsidP="002373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 od dnia publicznego ogłoszenia.</w:t>
      </w:r>
    </w:p>
    <w:p w14:paraId="59097620" w14:textId="1D84301A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8" w:history="1">
        <w:r w:rsidRPr="00926932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1D4DF3E9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493201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BAB1E7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F8B934" w14:textId="77777777" w:rsidR="005E1892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CB8F745" w14:textId="77777777" w:rsidR="005E1892" w:rsidRDefault="005E1892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A4E1F" w14:textId="6E26EB2F" w:rsidR="004E4B1A" w:rsidRDefault="005E1892" w:rsidP="002373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4B1A">
        <w:rPr>
          <w:rFonts w:ascii="Times New Roman" w:hAnsi="Times New Roman" w:cs="Times New Roman"/>
          <w:sz w:val="24"/>
          <w:szCs w:val="24"/>
        </w:rPr>
        <w:tab/>
      </w:r>
      <w:r w:rsidR="008F2A19">
        <w:rPr>
          <w:rFonts w:ascii="Times New Roman" w:hAnsi="Times New Roman" w:cs="Times New Roman"/>
          <w:sz w:val="24"/>
          <w:szCs w:val="24"/>
        </w:rPr>
        <w:t>Z up. Wójta</w:t>
      </w:r>
    </w:p>
    <w:p w14:paraId="76B8E6DA" w14:textId="32445121" w:rsidR="008F2A19" w:rsidRDefault="008F2A19" w:rsidP="008F2A19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Leszek Szachta</w:t>
      </w:r>
    </w:p>
    <w:p w14:paraId="6AA63527" w14:textId="238B4091" w:rsidR="008F2A19" w:rsidRDefault="008F2A19" w:rsidP="008F2A19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Wójta </w:t>
      </w:r>
    </w:p>
    <w:p w14:paraId="5C69A444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104003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AE5F60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0660E4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2692A9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D5C521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FA91A1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15D216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1F7053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C4FDEE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A9BECA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F1785F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13DC7A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F30FBA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78679E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E7751A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4D9F9F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909495" w14:textId="77777777" w:rsidR="004E4B1A" w:rsidRDefault="004E4B1A" w:rsidP="002373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F7811B" w14:textId="53EF377F" w:rsidR="00B17A96" w:rsidRPr="005E1892" w:rsidRDefault="004E4B1A" w:rsidP="005E18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Sprawę prowadzi: Joanna Backiel, </w:t>
      </w:r>
      <w:hyperlink r:id="rId9" w:history="1">
        <w:r w:rsidRPr="00926932">
          <w:rPr>
            <w:rStyle w:val="Hipercze"/>
            <w:rFonts w:ascii="Times New Roman" w:hAnsi="Times New Roman" w:cs="Times New Roman"/>
          </w:rPr>
          <w:t>srodowisko@borzytuchom.pl</w:t>
        </w:r>
      </w:hyperlink>
      <w:r>
        <w:rPr>
          <w:rFonts w:ascii="Times New Roman" w:hAnsi="Times New Roman" w:cs="Times New Roman"/>
        </w:rPr>
        <w:t>, tel. 59 821 13 16.</w:t>
      </w:r>
    </w:p>
    <w:sectPr w:rsidR="00B17A96" w:rsidRPr="005E1892" w:rsidSect="001078A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E4B"/>
    <w:rsid w:val="000524DD"/>
    <w:rsid w:val="001078AF"/>
    <w:rsid w:val="00237341"/>
    <w:rsid w:val="002B7C1F"/>
    <w:rsid w:val="00310796"/>
    <w:rsid w:val="003C3D1A"/>
    <w:rsid w:val="003D4E0F"/>
    <w:rsid w:val="00406868"/>
    <w:rsid w:val="004637FD"/>
    <w:rsid w:val="00473F53"/>
    <w:rsid w:val="004E4B1A"/>
    <w:rsid w:val="00505FDC"/>
    <w:rsid w:val="005B2D86"/>
    <w:rsid w:val="005E1892"/>
    <w:rsid w:val="0067737E"/>
    <w:rsid w:val="00797010"/>
    <w:rsid w:val="007B0328"/>
    <w:rsid w:val="00891517"/>
    <w:rsid w:val="008C3F87"/>
    <w:rsid w:val="008F2A19"/>
    <w:rsid w:val="0093416C"/>
    <w:rsid w:val="009D58C6"/>
    <w:rsid w:val="009E3D1C"/>
    <w:rsid w:val="00B17A96"/>
    <w:rsid w:val="00BC1DEA"/>
    <w:rsid w:val="00C755C0"/>
    <w:rsid w:val="00C96FD7"/>
    <w:rsid w:val="00CA766E"/>
    <w:rsid w:val="00CB7C31"/>
    <w:rsid w:val="00DA3046"/>
    <w:rsid w:val="00DF486C"/>
    <w:rsid w:val="00E05E4B"/>
    <w:rsid w:val="00E12824"/>
    <w:rsid w:val="00E527F2"/>
    <w:rsid w:val="00E67BED"/>
    <w:rsid w:val="00F9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326840"/>
  <w15:chartTrackingRefBased/>
  <w15:docId w15:val="{A18645E8-3BCA-4138-AB1F-5B80A21C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78A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05E4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5E4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5E4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5E4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5E4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5E4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5E4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5E4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5E4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5E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5E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5E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5E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5E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5E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5E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5E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5E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5E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5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5E4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5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5E4B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5E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5E4B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5E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5E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5E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5E4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078A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0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78AF"/>
  </w:style>
  <w:style w:type="character" w:styleId="Odwoaniedokomentarza">
    <w:name w:val="annotation reference"/>
    <w:basedOn w:val="Domylnaczcionkaakapitu"/>
    <w:uiPriority w:val="99"/>
    <w:semiHidden/>
    <w:unhideWhenUsed/>
    <w:rsid w:val="004E4B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B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B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B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B1A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4B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borzytuch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rodowisko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E1C35-8CF3-4954-95B7-CDB07B333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33</cp:revision>
  <cp:lastPrinted>2025-08-27T05:47:00Z</cp:lastPrinted>
  <dcterms:created xsi:type="dcterms:W3CDTF">2025-08-25T06:55:00Z</dcterms:created>
  <dcterms:modified xsi:type="dcterms:W3CDTF">2025-08-27T07:08:00Z</dcterms:modified>
</cp:coreProperties>
</file>