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4FCFF" w14:textId="77777777" w:rsidR="00534FCF" w:rsidRDefault="00000000" w:rsidP="00534FCF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object w:dxaOrig="1440" w:dyaOrig="1440" w14:anchorId="395675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85pt;margin-top:.35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2224625" r:id="rId5"/>
        </w:object>
      </w:r>
      <w:r w:rsidR="00534FCF">
        <w:rPr>
          <w:rFonts w:ascii="Garamond" w:eastAsia="Times New Roman" w:hAnsi="Garamond" w:cs="Arial"/>
          <w:b/>
          <w:sz w:val="36"/>
          <w:szCs w:val="36"/>
          <w:lang w:eastAsia="pl-PL"/>
        </w:rPr>
        <w:t>Wójt Gminy Borzytuchom</w:t>
      </w:r>
    </w:p>
    <w:p w14:paraId="41FAA35F" w14:textId="77777777" w:rsidR="00534FCF" w:rsidRDefault="00534FCF" w:rsidP="00534FC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475A3A2B" w14:textId="77777777" w:rsidR="00534FCF" w:rsidRDefault="00534FCF" w:rsidP="00534FC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6B766879" w14:textId="77777777" w:rsidR="00534FCF" w:rsidRDefault="00534FCF" w:rsidP="00534FC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8211390, ug@borzytuchom.pl</w:t>
      </w:r>
    </w:p>
    <w:p w14:paraId="3892D687" w14:textId="77777777" w:rsidR="00534FCF" w:rsidRDefault="00534FCF" w:rsidP="00534FCF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6" w:history="1">
        <w:r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743CDA86" w14:textId="77777777" w:rsidR="00534FCF" w:rsidRDefault="00534FCF" w:rsidP="00534FCF">
      <w:r>
        <w:t xml:space="preserve">- - - - - - - - - - - - - - - - - - - - - - - - - - - - - - - - - - - - - - - - - - - - - - - - - - - - - - - - - - - - - </w:t>
      </w:r>
    </w:p>
    <w:p w14:paraId="5A20EEAC" w14:textId="77777777" w:rsidR="00797010" w:rsidRDefault="00797010"/>
    <w:p w14:paraId="30AE52F8" w14:textId="6217153B" w:rsidR="00534FCF" w:rsidRDefault="00534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RGI.6220.13.2025.JB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20FC1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Borzytuchom,</w:t>
      </w:r>
      <w:r w:rsidR="00F57311">
        <w:rPr>
          <w:rFonts w:ascii="Times New Roman" w:hAnsi="Times New Roman" w:cs="Times New Roman"/>
          <w:sz w:val="24"/>
          <w:szCs w:val="24"/>
        </w:rPr>
        <w:t xml:space="preserve"> </w:t>
      </w:r>
      <w:r w:rsidR="00451DE6">
        <w:rPr>
          <w:rFonts w:ascii="Times New Roman" w:hAnsi="Times New Roman" w:cs="Times New Roman"/>
          <w:sz w:val="24"/>
          <w:szCs w:val="24"/>
        </w:rPr>
        <w:t>10.02.2026 r.</w:t>
      </w:r>
    </w:p>
    <w:p w14:paraId="38A0D2BD" w14:textId="77777777" w:rsidR="00534FCF" w:rsidRDefault="00534FCF">
      <w:pPr>
        <w:rPr>
          <w:rFonts w:ascii="Times New Roman" w:hAnsi="Times New Roman" w:cs="Times New Roman"/>
          <w:sz w:val="24"/>
          <w:szCs w:val="24"/>
        </w:rPr>
      </w:pPr>
    </w:p>
    <w:p w14:paraId="730BD3C4" w14:textId="06F9D52D" w:rsidR="00534FCF" w:rsidRDefault="00534FCF" w:rsidP="00534F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 O S T A N O W I E N I E </w:t>
      </w:r>
    </w:p>
    <w:p w14:paraId="2E42F99B" w14:textId="5F5A43CE" w:rsidR="00534FCF" w:rsidRDefault="00534FCF" w:rsidP="00534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podstawie: </w:t>
      </w:r>
    </w:p>
    <w:p w14:paraId="50023EE0" w14:textId="1443C2ED" w:rsidR="00534FCF" w:rsidRPr="00534FCF" w:rsidRDefault="00534FCF" w:rsidP="00534FCF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4FCF">
        <w:rPr>
          <w:rFonts w:ascii="Times New Roman" w:hAnsi="Times New Roman" w:cs="Times New Roman"/>
          <w:sz w:val="24"/>
          <w:szCs w:val="24"/>
        </w:rPr>
        <w:t>art. 69 ust. 4 i 5 ustawy z dnia 3 października 2008 r., o udostępnieniu informacji o środowisku i jego ochronie, udziale społeczeństwa w ochronie środowiska oraz o ocenach oddziaływania na środowisko (</w:t>
      </w:r>
      <w:proofErr w:type="spellStart"/>
      <w:r w:rsidRPr="00534FC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34FCF">
        <w:rPr>
          <w:rFonts w:ascii="Times New Roman" w:hAnsi="Times New Roman" w:cs="Times New Roman"/>
          <w:sz w:val="24"/>
          <w:szCs w:val="24"/>
        </w:rPr>
        <w:t xml:space="preserve">. Dz.U. 2024.1112), zwanej dalej ustawą </w:t>
      </w:r>
      <w:proofErr w:type="spellStart"/>
      <w:r w:rsidRPr="00534FCF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534FCF">
        <w:rPr>
          <w:rFonts w:ascii="Times New Roman" w:hAnsi="Times New Roman" w:cs="Times New Roman"/>
          <w:sz w:val="24"/>
          <w:szCs w:val="24"/>
        </w:rPr>
        <w:t>, w związku z art. 123 ustawy z dnia 14 czerwca 1960 r. kodeks postępowania administracyjnego (</w:t>
      </w:r>
      <w:proofErr w:type="spellStart"/>
      <w:r w:rsidRPr="00534FC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34FCF">
        <w:rPr>
          <w:rFonts w:ascii="Times New Roman" w:hAnsi="Times New Roman" w:cs="Times New Roman"/>
          <w:sz w:val="24"/>
          <w:szCs w:val="24"/>
        </w:rPr>
        <w:t>. Dz.U. z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34FCF">
        <w:rPr>
          <w:rFonts w:ascii="Times New Roman" w:hAnsi="Times New Roman" w:cs="Times New Roman"/>
          <w:sz w:val="24"/>
          <w:szCs w:val="24"/>
        </w:rPr>
        <w:t xml:space="preserve"> r., poz. </w:t>
      </w:r>
      <w:r>
        <w:rPr>
          <w:rFonts w:ascii="Times New Roman" w:hAnsi="Times New Roman" w:cs="Times New Roman"/>
          <w:sz w:val="24"/>
          <w:szCs w:val="24"/>
        </w:rPr>
        <w:t>1691</w:t>
      </w:r>
      <w:r w:rsidRPr="00534FCF">
        <w:rPr>
          <w:rFonts w:ascii="Times New Roman" w:hAnsi="Times New Roman" w:cs="Times New Roman"/>
          <w:sz w:val="24"/>
          <w:szCs w:val="24"/>
        </w:rPr>
        <w:t>),</w:t>
      </w:r>
    </w:p>
    <w:p w14:paraId="77C7B955" w14:textId="421EE597" w:rsidR="00534FCF" w:rsidRDefault="00534FCF" w:rsidP="00534F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51C12315" w14:textId="0E345A48" w:rsidR="00534FCF" w:rsidRDefault="00534FCF" w:rsidP="00534F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 o s t a n a w i a</w:t>
      </w:r>
    </w:p>
    <w:p w14:paraId="661B053E" w14:textId="0FAB82E5" w:rsidR="00534FCF" w:rsidRDefault="00AF3DB4" w:rsidP="00683F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zawiesić postępowanie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="00683F58">
        <w:rPr>
          <w:rFonts w:ascii="Times New Roman" w:hAnsi="Times New Roman" w:cs="Times New Roman"/>
          <w:sz w:val="24"/>
          <w:szCs w:val="24"/>
        </w:rPr>
        <w:t xml:space="preserve">wydania decyzji o środowiskowych uwarunkowaniach zgody na realizację przedsięwzięcia pn.: </w:t>
      </w:r>
      <w:r w:rsidR="00683F58">
        <w:rPr>
          <w:rFonts w:ascii="Times New Roman" w:hAnsi="Times New Roman" w:cs="Times New Roman"/>
          <w:b/>
          <w:bCs/>
          <w:sz w:val="24"/>
          <w:szCs w:val="24"/>
        </w:rPr>
        <w:t>„budowa budynków mieszkalnych jednorodzinnych wraz z infrastrukturą towarzyszącą na terenie działek wydzielonych z dziełek ew. on nr. 194/3, 194/4 i 194/5 obręb Chotkowo, gmina Borzytuchom”</w:t>
      </w:r>
      <w:r w:rsidR="00683F58">
        <w:rPr>
          <w:rFonts w:ascii="Times New Roman" w:hAnsi="Times New Roman" w:cs="Times New Roman"/>
          <w:sz w:val="24"/>
          <w:szCs w:val="24"/>
        </w:rPr>
        <w:t xml:space="preserve"> do czasu przedłożenia przez wnioskodawcę raportu o oddziaływaniu na środowisko.</w:t>
      </w:r>
      <w:r w:rsidR="00372E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256C1" w14:textId="371E4FAF" w:rsidR="00683F58" w:rsidRDefault="00683F58" w:rsidP="00683F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3B9807E4" w14:textId="57E5ACDF" w:rsidR="009727DD" w:rsidRDefault="00683F58" w:rsidP="009727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Wnioskiem z dnia 24.10.2025 r. (data wpływu 13.11.2025 r.) Pan Janusz Gawdzik </w:t>
      </w:r>
      <w:r w:rsidR="009727DD">
        <w:rPr>
          <w:rFonts w:ascii="Times New Roman" w:hAnsi="Times New Roman" w:cs="Times New Roman"/>
          <w:sz w:val="24"/>
          <w:szCs w:val="24"/>
        </w:rPr>
        <w:t>zwrócił się o wydanie decyzji o środowiskowych uwarunkowaniach dla przedsięwzięcia pn.: „budowa budynków mieszkalnych jednorodzinnych wraz z infrastrukturą towarzyszącą na terenie działek wydzielonych z działek ew. o nr 194/3, 194/4 i 194/5 obręb Chotkowo, gmina Borzytuchom”.</w:t>
      </w:r>
    </w:p>
    <w:p w14:paraId="4138F34C" w14:textId="13A1ACC2" w:rsidR="009727DD" w:rsidRDefault="009727DD" w:rsidP="009727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Planowana inwestycja </w:t>
      </w:r>
      <w:r w:rsidR="00D31F6C">
        <w:rPr>
          <w:rFonts w:ascii="Times New Roman" w:hAnsi="Times New Roman" w:cs="Times New Roman"/>
          <w:sz w:val="24"/>
          <w:szCs w:val="24"/>
        </w:rPr>
        <w:t>stosownie do rozporządzenia Rady Ministrów z dnia 10 września 2019 r. w sprawie przedsięwzięć mogących znacząco oddziaływać na środowisko (</w:t>
      </w:r>
      <w:proofErr w:type="spellStart"/>
      <w:r w:rsidR="00D31F6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31F6C">
        <w:rPr>
          <w:rFonts w:ascii="Times New Roman" w:hAnsi="Times New Roman" w:cs="Times New Roman"/>
          <w:sz w:val="24"/>
          <w:szCs w:val="24"/>
        </w:rPr>
        <w:t>. Dz. U. 2019 r., poz. 1839), kwalifikuje się jako:</w:t>
      </w:r>
    </w:p>
    <w:p w14:paraId="49F797BD" w14:textId="02C59176" w:rsidR="00D31F6C" w:rsidRDefault="00D31F6C" w:rsidP="009727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3 ust. 1 pkt 55 lit. b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tiret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pierwsze </w:t>
      </w:r>
      <w:r w:rsidR="006A18D6">
        <w:rPr>
          <w:rFonts w:ascii="Times New Roman" w:hAnsi="Times New Roman" w:cs="Times New Roman"/>
          <w:sz w:val="24"/>
          <w:szCs w:val="24"/>
        </w:rPr>
        <w:t xml:space="preserve">zabudowa mieszkaniowa </w:t>
      </w:r>
      <w:r w:rsidR="0044775C">
        <w:rPr>
          <w:rFonts w:ascii="Times New Roman" w:hAnsi="Times New Roman" w:cs="Times New Roman"/>
          <w:sz w:val="24"/>
          <w:szCs w:val="24"/>
        </w:rPr>
        <w:t xml:space="preserve">wraz z towarzyszącą jej infrastrukturą </w:t>
      </w:r>
      <w:r w:rsidR="006C4665">
        <w:rPr>
          <w:rFonts w:ascii="Times New Roman" w:hAnsi="Times New Roman" w:cs="Times New Roman"/>
          <w:sz w:val="24"/>
          <w:szCs w:val="24"/>
        </w:rPr>
        <w:t>nieobjęta ustaleniami miejscowego planu zagospodarowania przestrzennego albo miejscowego planu odbudowy, o powierzchni zabudowy nie mniejszej ni</w:t>
      </w:r>
      <w:r w:rsidR="002738F0">
        <w:rPr>
          <w:rFonts w:ascii="Times New Roman" w:hAnsi="Times New Roman" w:cs="Times New Roman"/>
          <w:sz w:val="24"/>
          <w:szCs w:val="24"/>
        </w:rPr>
        <w:t>ż</w:t>
      </w:r>
      <w:r w:rsidR="006C4665">
        <w:rPr>
          <w:rFonts w:ascii="Times New Roman" w:hAnsi="Times New Roman" w:cs="Times New Roman"/>
          <w:sz w:val="24"/>
          <w:szCs w:val="24"/>
        </w:rPr>
        <w:t xml:space="preserve"> 0,5 ha na obszarach objętych formami ochrony przyrody, o których mowa w art. 6 ust. 1 pkt 1-5, 8 i 9 ustawy z dnia 16 kwietnia 2004 r., o ochronie przyrody lub w otulinach form ochrony przyrody, o których mowa w art. 6 ust. 1 pkt 1-3 tej ustawy.</w:t>
      </w:r>
    </w:p>
    <w:p w14:paraId="2463710F" w14:textId="4D662764" w:rsidR="006C4665" w:rsidRPr="00D31F6C" w:rsidRDefault="0078329B" w:rsidP="009727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13 listopada 2025 r. zostało wszczęte postępowanie administracyjne. </w:t>
      </w:r>
    </w:p>
    <w:p w14:paraId="57D4472E" w14:textId="77777777" w:rsidR="00E6498B" w:rsidRDefault="002738F0" w:rsidP="00683F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 wydający decyzję o środowiskowych uwarunkowaniach, stosownie do zapisów art. 64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, zobowiązany jest do zasięgnięcia opinii w sprawie potrzeby przeprowadzenia oceny oddziaływania przedsięwzięcia na ś</w:t>
      </w:r>
      <w:r w:rsidR="00E14A47">
        <w:rPr>
          <w:rFonts w:ascii="Times New Roman" w:hAnsi="Times New Roman" w:cs="Times New Roman"/>
          <w:sz w:val="24"/>
          <w:szCs w:val="24"/>
        </w:rPr>
        <w:t xml:space="preserve">rodowisko od właściwych organów tj.: Regionalnego </w:t>
      </w:r>
    </w:p>
    <w:p w14:paraId="07EBE8A3" w14:textId="77777777" w:rsidR="00E6498B" w:rsidRDefault="00E6498B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C8EC4B" w14:textId="5C556A63" w:rsidR="00683F58" w:rsidRDefault="00E14A47" w:rsidP="00683F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Ochrony Środowiska w Gdańsku, Pań</w:t>
      </w:r>
      <w:r w:rsidR="0071251D">
        <w:rPr>
          <w:rFonts w:ascii="Times New Roman" w:hAnsi="Times New Roman" w:cs="Times New Roman"/>
          <w:sz w:val="24"/>
          <w:szCs w:val="24"/>
        </w:rPr>
        <w:t xml:space="preserve">stwowego </w:t>
      </w:r>
      <w:r w:rsidR="00E6498B">
        <w:rPr>
          <w:rFonts w:ascii="Times New Roman" w:hAnsi="Times New Roman" w:cs="Times New Roman"/>
          <w:sz w:val="24"/>
          <w:szCs w:val="24"/>
        </w:rPr>
        <w:t xml:space="preserve">Inspektora Sanitarnego w Bytowie i </w:t>
      </w:r>
      <w:r w:rsidR="00F511DB">
        <w:rPr>
          <w:rFonts w:ascii="Times New Roman" w:hAnsi="Times New Roman" w:cs="Times New Roman"/>
          <w:sz w:val="24"/>
          <w:szCs w:val="24"/>
        </w:rPr>
        <w:t>Dyrektora Zarządu Zlewni Wód Polskich w Gdańsku. W związku z czym w dniu 18 listopada 2025 r. Wójt Gminy Borzytuchom wystąpił w wnioskiem do ww. organów o opinię w sprawie zasadności przeprowadzenia oceny oddziaływania przedmiotowego przedsięwzięcia na środowisko.</w:t>
      </w:r>
    </w:p>
    <w:p w14:paraId="3635AA1C" w14:textId="7C248DF1" w:rsidR="00F511DB" w:rsidRDefault="00F511DB" w:rsidP="00683F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Regionalny Dyrektor </w:t>
      </w:r>
      <w:r w:rsidR="00915084">
        <w:rPr>
          <w:rFonts w:ascii="Times New Roman" w:hAnsi="Times New Roman" w:cs="Times New Roman"/>
          <w:sz w:val="24"/>
          <w:szCs w:val="24"/>
        </w:rPr>
        <w:t xml:space="preserve">Ochrony Środowiska </w:t>
      </w:r>
      <w:r w:rsidR="007A513A">
        <w:rPr>
          <w:rFonts w:ascii="Times New Roman" w:hAnsi="Times New Roman" w:cs="Times New Roman"/>
          <w:sz w:val="24"/>
          <w:szCs w:val="24"/>
        </w:rPr>
        <w:t xml:space="preserve">w Gdańsku postanowieniem RDOŚ-Gd-WOO.4220.748.2025.DŁ.3 z dnia 21 stycznia 2026 r. (data wpływu 23.01.2026 r.) uzgodnił </w:t>
      </w:r>
      <w:r w:rsidR="00AB2ABD">
        <w:rPr>
          <w:rFonts w:ascii="Times New Roman" w:hAnsi="Times New Roman" w:cs="Times New Roman"/>
          <w:sz w:val="24"/>
          <w:szCs w:val="24"/>
        </w:rPr>
        <w:t xml:space="preserve">konieczność przeprowadzenia oceny oddziaływania na środowisko dla przedmiotowego przedsięwzięcia zgodny z art. 66 ustawy </w:t>
      </w:r>
      <w:proofErr w:type="spellStart"/>
      <w:r w:rsidR="00AB2ABD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AB2ABD">
        <w:rPr>
          <w:rFonts w:ascii="Times New Roman" w:hAnsi="Times New Roman" w:cs="Times New Roman"/>
          <w:sz w:val="24"/>
          <w:szCs w:val="24"/>
        </w:rPr>
        <w:t>.</w:t>
      </w:r>
      <w:r w:rsidR="001A041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22A368" w14:textId="7D232953" w:rsidR="004D67D3" w:rsidRPr="004D67D3" w:rsidRDefault="004D67D3" w:rsidP="004D67D3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D3">
        <w:rPr>
          <w:rFonts w:ascii="Times New Roman" w:hAnsi="Times New Roman" w:cs="Times New Roman"/>
          <w:sz w:val="24"/>
          <w:szCs w:val="24"/>
        </w:rPr>
        <w:t xml:space="preserve">Analizując wniosek o wydanie decyzji o środowiskowych uwarunkowaniach wraz z kartą informacyjną przedsięwzięcia pod kątem uwarunkowań związanych z kwalifikowaniem przedsięwzięcia do przeprowadzenia oceny oddziaływania na środowisko, opinie organów opiniujących, stosownie do przepisów art. 63 ust. 1 i 4 ustawy </w:t>
      </w:r>
      <w:proofErr w:type="spellStart"/>
      <w:r w:rsidRPr="004D67D3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4D67D3">
        <w:rPr>
          <w:rFonts w:ascii="Times New Roman" w:hAnsi="Times New Roman" w:cs="Times New Roman"/>
          <w:sz w:val="24"/>
          <w:szCs w:val="24"/>
        </w:rPr>
        <w:t>, Wójt Gminy Borzytuchom biorąc pod uwagę rodzaj przedsięwzięcia, usytuowanie, a także skalę możliwego oddziaływania, wydał w dniu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D67D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4D67D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D67D3">
        <w:rPr>
          <w:rFonts w:ascii="Times New Roman" w:hAnsi="Times New Roman" w:cs="Times New Roman"/>
          <w:sz w:val="24"/>
          <w:szCs w:val="24"/>
        </w:rPr>
        <w:t xml:space="preserve"> r. postanowienie znak RGI.6220.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4D67D3">
        <w:rPr>
          <w:rFonts w:ascii="Times New Roman" w:hAnsi="Times New Roman" w:cs="Times New Roman"/>
          <w:sz w:val="24"/>
          <w:szCs w:val="24"/>
        </w:rPr>
        <w:t>.2025.JB, w którym nałożył obowiązek przeprowadzenia oceny oddziaływania przedsięwzięcia na środowisko.</w:t>
      </w:r>
    </w:p>
    <w:p w14:paraId="29E3C2CC" w14:textId="77777777" w:rsidR="004D67D3" w:rsidRPr="004D67D3" w:rsidRDefault="004D67D3" w:rsidP="004D67D3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D3">
        <w:rPr>
          <w:rFonts w:ascii="Times New Roman" w:hAnsi="Times New Roman" w:cs="Times New Roman"/>
          <w:sz w:val="24"/>
          <w:szCs w:val="24"/>
        </w:rPr>
        <w:t xml:space="preserve">Natomiast obowiązek zawieszenia postępowania wynika z art. 69 ust. 4 ustawy </w:t>
      </w:r>
      <w:proofErr w:type="spellStart"/>
      <w:r w:rsidRPr="004D67D3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4D67D3">
        <w:rPr>
          <w:rFonts w:ascii="Times New Roman" w:hAnsi="Times New Roman" w:cs="Times New Roman"/>
          <w:sz w:val="24"/>
          <w:szCs w:val="24"/>
        </w:rPr>
        <w:t xml:space="preserve"> przywołanego w podstawie prawnej postanowienia, który stanowi: „organ wydaje postanowienie o zawieszeniu postępowania w sprawie wydania decyzji o środowiskowych uwarunkowaniach do czasu przedłożenia przez wnioskodawcę raportu o oddziaływaniu przedsięwzięcia na środowisko”.</w:t>
      </w:r>
    </w:p>
    <w:p w14:paraId="21B4C2E2" w14:textId="77777777" w:rsidR="004D67D3" w:rsidRPr="004D67D3" w:rsidRDefault="004D67D3" w:rsidP="004D67D3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D3">
        <w:rPr>
          <w:rFonts w:ascii="Times New Roman" w:hAnsi="Times New Roman" w:cs="Times New Roman"/>
          <w:sz w:val="24"/>
          <w:szCs w:val="24"/>
        </w:rPr>
        <w:t>Biorąc powyższe pod uwagę orzeczono jak w sentencji.</w:t>
      </w:r>
    </w:p>
    <w:p w14:paraId="2EA5297A" w14:textId="77777777" w:rsidR="004D67D3" w:rsidRPr="004D67D3" w:rsidRDefault="004D67D3" w:rsidP="004D67D3">
      <w:pPr>
        <w:spacing w:line="25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7D3">
        <w:rPr>
          <w:rFonts w:ascii="Times New Roman" w:hAnsi="Times New Roman" w:cs="Times New Roman"/>
          <w:b/>
          <w:bCs/>
          <w:sz w:val="24"/>
          <w:szCs w:val="24"/>
        </w:rPr>
        <w:t>Pouczenie</w:t>
      </w:r>
    </w:p>
    <w:p w14:paraId="1134EAD7" w14:textId="77777777" w:rsidR="004D67D3" w:rsidRPr="004D67D3" w:rsidRDefault="004D67D3" w:rsidP="004D67D3">
      <w:pPr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4D67D3">
        <w:rPr>
          <w:rFonts w:ascii="Times New Roman" w:hAnsi="Times New Roman" w:cs="Times New Roman"/>
          <w:sz w:val="24"/>
          <w:szCs w:val="24"/>
        </w:rPr>
        <w:t>Na niniejsze postanowienie nie przysługuje stronom zażalenie do Samorządowego Kolegium Odwoławczego (art.69 ust. 5 ustawy OOŚ).</w:t>
      </w:r>
    </w:p>
    <w:p w14:paraId="3621F274" w14:textId="77777777" w:rsidR="004D67D3" w:rsidRPr="004D67D3" w:rsidRDefault="004D67D3" w:rsidP="004D67D3">
      <w:pPr>
        <w:spacing w:line="256" w:lineRule="auto"/>
        <w:rPr>
          <w:rFonts w:ascii="Times New Roman" w:hAnsi="Times New Roman" w:cs="Times New Roman"/>
          <w:sz w:val="24"/>
          <w:szCs w:val="24"/>
        </w:rPr>
      </w:pPr>
    </w:p>
    <w:p w14:paraId="079FE82F" w14:textId="2A826503" w:rsidR="00372EFB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poważaniem</w:t>
      </w:r>
    </w:p>
    <w:p w14:paraId="668798EB" w14:textId="77777777" w:rsidR="004D67D3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F323A" w14:textId="77777777" w:rsidR="004D67D3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9FB587" w14:textId="77777777" w:rsidR="004D67D3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EC6AE6" w14:textId="77777777" w:rsidR="004D67D3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67B00E" w14:textId="77777777" w:rsidR="004D67D3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EBE3DF" w14:textId="77777777" w:rsidR="004D67D3" w:rsidRDefault="004D67D3" w:rsidP="00683F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F03EFB" w14:textId="77777777" w:rsid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</w:p>
    <w:p w14:paraId="3FE749B8" w14:textId="77777777" w:rsid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</w:p>
    <w:p w14:paraId="5CFF9C62" w14:textId="77777777" w:rsid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</w:p>
    <w:p w14:paraId="1B7BA4E3" w14:textId="2703EF49" w:rsid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Sprawę prowadzi:</w:t>
      </w:r>
    </w:p>
    <w:p w14:paraId="6F485EF3" w14:textId="18FC67DC" w:rsid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Joanna Backiel</w:t>
      </w:r>
    </w:p>
    <w:p w14:paraId="1221CF29" w14:textId="6ADB8C27" w:rsidR="004D67D3" w:rsidRP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Pr="004D67D3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000EA56D" w14:textId="0C4C8219" w:rsidR="004D67D3" w:rsidRPr="004D67D3" w:rsidRDefault="004D67D3" w:rsidP="004D67D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tel.: 59 821 13 16</w:t>
      </w:r>
    </w:p>
    <w:sectPr w:rsidR="004D67D3" w:rsidRPr="004D67D3" w:rsidSect="00534FC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994"/>
    <w:rsid w:val="00031D21"/>
    <w:rsid w:val="001A0412"/>
    <w:rsid w:val="001C3631"/>
    <w:rsid w:val="0023506B"/>
    <w:rsid w:val="002738F0"/>
    <w:rsid w:val="00372EFB"/>
    <w:rsid w:val="003A7EE9"/>
    <w:rsid w:val="003D7DDC"/>
    <w:rsid w:val="0044775C"/>
    <w:rsid w:val="00451DE6"/>
    <w:rsid w:val="004D67D3"/>
    <w:rsid w:val="00534FCF"/>
    <w:rsid w:val="005B2D86"/>
    <w:rsid w:val="00683F58"/>
    <w:rsid w:val="006A18D6"/>
    <w:rsid w:val="006C4665"/>
    <w:rsid w:val="00705994"/>
    <w:rsid w:val="0071251D"/>
    <w:rsid w:val="00745E21"/>
    <w:rsid w:val="0078329B"/>
    <w:rsid w:val="00797010"/>
    <w:rsid w:val="007A513A"/>
    <w:rsid w:val="00855E33"/>
    <w:rsid w:val="00915084"/>
    <w:rsid w:val="009727DD"/>
    <w:rsid w:val="009E4C45"/>
    <w:rsid w:val="00A4347C"/>
    <w:rsid w:val="00AB2ABD"/>
    <w:rsid w:val="00AF3DB4"/>
    <w:rsid w:val="00B04BEE"/>
    <w:rsid w:val="00C20FC1"/>
    <w:rsid w:val="00D31F6C"/>
    <w:rsid w:val="00DF486C"/>
    <w:rsid w:val="00E00922"/>
    <w:rsid w:val="00E14A47"/>
    <w:rsid w:val="00E6498B"/>
    <w:rsid w:val="00E65CE9"/>
    <w:rsid w:val="00EF6CFB"/>
    <w:rsid w:val="00F511DB"/>
    <w:rsid w:val="00F57311"/>
    <w:rsid w:val="00FD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0E1A92D"/>
  <w15:chartTrackingRefBased/>
  <w15:docId w15:val="{21040547-2E7D-48C1-856B-20A15559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FCF"/>
    <w:pPr>
      <w:spacing w:line="254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9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9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99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99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99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99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99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99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99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9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9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9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9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9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9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9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9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9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05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99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05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994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059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994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059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9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9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99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34FC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6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odowisko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41</cp:revision>
  <dcterms:created xsi:type="dcterms:W3CDTF">2026-02-06T12:09:00Z</dcterms:created>
  <dcterms:modified xsi:type="dcterms:W3CDTF">2026-02-10T09:31:00Z</dcterms:modified>
</cp:coreProperties>
</file>