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A34BC" w14:textId="77777777" w:rsidR="00F1471D" w:rsidRPr="00EF6BB0" w:rsidRDefault="00000000" w:rsidP="00F1471D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rPr>
          <w:rFonts w:ascii="Garamond" w:eastAsia="Times New Roman" w:hAnsi="Garamond" w:cs="Times New Roman"/>
          <w:b/>
          <w:noProof/>
          <w:kern w:val="0"/>
          <w:sz w:val="36"/>
          <w:szCs w:val="36"/>
          <w:lang w:eastAsia="pl-PL"/>
          <w14:ligatures w14:val="none"/>
        </w:rPr>
        <w:object w:dxaOrig="1440" w:dyaOrig="1440" w14:anchorId="02DB859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.6pt;margin-top:-9.9pt;width:93.15pt;height:110.25pt;z-index:251658240" wrapcoords="-177 0 -177 21450 21600 21450 21600 0 -177 0">
            <v:imagedata r:id="rId4" o:title="" blacklevel="11796f"/>
            <w10:wrap type="tight"/>
          </v:shape>
          <o:OLEObject Type="Embed" ProgID="PBrush" ShapeID="_x0000_s1026" DrawAspect="Content" ObjectID="_1834809180" r:id="rId5"/>
        </w:object>
      </w:r>
      <w:r w:rsidR="00F1471D" w:rsidRPr="00EF6BB0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20261AFE" w14:textId="77777777" w:rsidR="00F1471D" w:rsidRPr="00EF6BB0" w:rsidRDefault="00F1471D" w:rsidP="00F1471D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EF6BB0"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70E63E23" w14:textId="77777777" w:rsidR="00F1471D" w:rsidRPr="00EF6BB0" w:rsidRDefault="00F1471D" w:rsidP="00F1471D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4BEAC9F0" w14:textId="77777777" w:rsidR="00F1471D" w:rsidRPr="00EF6BB0" w:rsidRDefault="00F1471D" w:rsidP="00F1471D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 w:rsidRPr="00EF6BB0"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</w:t>
      </w: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, ug@borzytuchom.pl</w:t>
      </w:r>
    </w:p>
    <w:p w14:paraId="0951D488" w14:textId="77777777" w:rsidR="00F1471D" w:rsidRDefault="00F1471D" w:rsidP="00F1471D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6" w:history="1">
        <w:r w:rsidRPr="00EF6BB0"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 w14:paraId="23531ECE" w14:textId="77777777" w:rsidR="00F1471D" w:rsidRPr="00EF6BB0" w:rsidRDefault="00F1471D" w:rsidP="00F1471D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</w:p>
    <w:p w14:paraId="46D17D8E" w14:textId="77777777" w:rsidR="00F1471D" w:rsidRPr="00EF6BB0" w:rsidRDefault="00F1471D" w:rsidP="00F1471D">
      <w:pPr>
        <w:pStyle w:val="Nagwek"/>
        <w:jc w:val="center"/>
        <w:rPr>
          <w:lang w:val="en-US"/>
        </w:rPr>
      </w:pPr>
      <w:r>
        <w:rPr>
          <w:lang w:val="en-US"/>
        </w:rPr>
        <w:t xml:space="preserve">                   -------------------------------------------------------------------------------------------</w:t>
      </w:r>
    </w:p>
    <w:p w14:paraId="6DCA9DAE" w14:textId="77777777" w:rsidR="00F1471D" w:rsidRDefault="00F1471D" w:rsidP="00F1471D"/>
    <w:p w14:paraId="11100809" w14:textId="43C9C8F4" w:rsidR="00F1471D" w:rsidRDefault="00F1471D" w:rsidP="00F147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RGI.6220.12.2025.JB</w:t>
      </w:r>
      <w:r w:rsidRPr="007545AA">
        <w:rPr>
          <w:rFonts w:ascii="Times New Roman" w:hAnsi="Times New Roman" w:cs="Times New Roman"/>
          <w:sz w:val="24"/>
          <w:szCs w:val="24"/>
        </w:rPr>
        <w:tab/>
      </w:r>
      <w:r w:rsidRPr="007545AA">
        <w:rPr>
          <w:rFonts w:ascii="Times New Roman" w:hAnsi="Times New Roman" w:cs="Times New Roman"/>
          <w:sz w:val="24"/>
          <w:szCs w:val="24"/>
        </w:rPr>
        <w:tab/>
      </w:r>
      <w:r w:rsidRPr="007545AA">
        <w:rPr>
          <w:rFonts w:ascii="Times New Roman" w:hAnsi="Times New Roman" w:cs="Times New Roman"/>
          <w:sz w:val="24"/>
          <w:szCs w:val="24"/>
        </w:rPr>
        <w:tab/>
      </w:r>
      <w:r w:rsidRPr="007545AA">
        <w:rPr>
          <w:rFonts w:ascii="Times New Roman" w:hAnsi="Times New Roman" w:cs="Times New Roman"/>
          <w:sz w:val="24"/>
          <w:szCs w:val="24"/>
        </w:rPr>
        <w:tab/>
      </w:r>
      <w:r w:rsidRPr="007545AA">
        <w:rPr>
          <w:rFonts w:ascii="Times New Roman" w:hAnsi="Times New Roman" w:cs="Times New Roman"/>
          <w:sz w:val="24"/>
          <w:szCs w:val="24"/>
        </w:rPr>
        <w:tab/>
      </w:r>
      <w:r w:rsidRPr="007545AA">
        <w:rPr>
          <w:rFonts w:ascii="Times New Roman" w:hAnsi="Times New Roman" w:cs="Times New Roman"/>
          <w:sz w:val="24"/>
          <w:szCs w:val="24"/>
        </w:rPr>
        <w:tab/>
      </w:r>
      <w:r w:rsidRPr="007545AA">
        <w:rPr>
          <w:rFonts w:ascii="Times New Roman" w:hAnsi="Times New Roman" w:cs="Times New Roman"/>
          <w:sz w:val="24"/>
          <w:szCs w:val="24"/>
        </w:rPr>
        <w:tab/>
        <w:t>Borzytuchom</w:t>
      </w:r>
      <w:r>
        <w:rPr>
          <w:rFonts w:ascii="Times New Roman" w:hAnsi="Times New Roman" w:cs="Times New Roman"/>
          <w:sz w:val="24"/>
          <w:szCs w:val="24"/>
        </w:rPr>
        <w:t>, 11.03.2025r.</w:t>
      </w:r>
    </w:p>
    <w:p w14:paraId="3ABD7BB6" w14:textId="77777777" w:rsidR="00F1471D" w:rsidRDefault="00F1471D" w:rsidP="00F1471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ZAWIADOMIENIE-OBWIESZCZENIE</w:t>
      </w:r>
    </w:p>
    <w:p w14:paraId="123FCC69" w14:textId="77777777" w:rsidR="00F1471D" w:rsidRDefault="00F1471D" w:rsidP="00F1471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91A313" w14:textId="77777777" w:rsidR="00F1471D" w:rsidRDefault="00F1471D" w:rsidP="00F1471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9 i 10 § 1 oraz art. 49 z dnia 14 czerwca 1960r. kodeks postępowania administracyjnego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Dz.U.2024.572</w:t>
      </w:r>
      <w:proofErr w:type="gramStart"/>
      <w:r>
        <w:rPr>
          <w:rFonts w:ascii="Times New Roman" w:hAnsi="Times New Roman" w:cs="Times New Roman"/>
          <w:sz w:val="24"/>
          <w:szCs w:val="24"/>
        </w:rPr>
        <w:t>),  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związku z art. 85 ust. 3 ustawy z dnia 3 października 2008r., o udostępnieniu informacji o środowisku i jego ochronie, udziale społeczeństwa w ochronie środowiska oraz ocenach oddziaływania na środowisko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 U. z 2024r, poz. 1112), zwanej dalej ustawą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5229DBF4" w14:textId="77777777" w:rsidR="00F1471D" w:rsidRDefault="00F1471D" w:rsidP="00F1471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2AE8077E" w14:textId="77777777" w:rsidR="00F1471D" w:rsidRDefault="00F1471D" w:rsidP="00F1471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zawiadamia,</w:t>
      </w:r>
    </w:p>
    <w:p w14:paraId="22743D2C" w14:textId="181BD4F9" w:rsidR="00F1471D" w:rsidRDefault="00F1471D" w:rsidP="00F1471D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że w dniu 11.03.2026. została wydana decyzja o środowiskowych uwarunkowaniach znak RGI.6220.12.2025.JB orzekająca brak potrzeby przeprowadzenia oceny oddziaływania na środowisko dla przedsięwzięcia p.n.: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„budowie 37 budynków mieszkalnych jednorodzinnych wraz z infrastrukturą towarzyszącą na terenie działek wydzielonych z działek ew. o nr: 156 i 154/2 obręb Dąbrówka, gmina Borzytuchom”. </w:t>
      </w:r>
    </w:p>
    <w:p w14:paraId="605B9700" w14:textId="77777777" w:rsidR="00F1471D" w:rsidRDefault="00F1471D" w:rsidP="00F1471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 niniejszej decyzji służy stronom odwołanie do Samorządowego Kolegium Odwoławczego z Słupsku za pośrednictwem organu, który wydał decyzję, w terminie 14 dni od dnia jej doręczenia. </w:t>
      </w:r>
    </w:p>
    <w:p w14:paraId="34BCC8EC" w14:textId="77777777" w:rsidR="00F1471D" w:rsidRDefault="00F1471D" w:rsidP="00F1471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powyższym informuje się, iż zainteresowane strony postępowania mogą zapoznać się z treścią decyzji oraz z dokumentacja sprawy, osobiście lub przez pełnomocnika w Urzędzie Gminy Borzytuchom przy ul. Zwycięstwa 56, w Referacie Rozwoju Gospodarczego i Inwestycji, pokój nr 7, od poniedziałku do piątku w godzinach pracy Urzędu Gminy Borzytuchom.</w:t>
      </w:r>
    </w:p>
    <w:p w14:paraId="4974CB1E" w14:textId="6E8A33C5" w:rsidR="00F1471D" w:rsidRPr="003A1EB5" w:rsidRDefault="00F1471D" w:rsidP="00F1471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Powyższa decyzja zostaje również udostępniona na okres 14 dni na stronie BIP Urzędu Gminy Borzytuchom </w:t>
      </w:r>
      <w:hyperlink r:id="rId7" w:history="1">
        <w:r w:rsidRPr="00F1471D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https://ug.borzytuchom.ibip.pl/public/</w:t>
        </w:r>
      </w:hyperlink>
      <w:r w:rsidRPr="00F147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terminie od 11.03.2026r. do 25.03.2026 r.</w:t>
      </w:r>
    </w:p>
    <w:p w14:paraId="20A11F62" w14:textId="77777777" w:rsidR="00F1471D" w:rsidRDefault="00F1471D" w:rsidP="00F1471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3DB224" w14:textId="77777777" w:rsidR="00F1471D" w:rsidRDefault="00F1471D" w:rsidP="00F1471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339E623" w14:textId="77777777" w:rsidR="00F1471D" w:rsidRDefault="00F1471D" w:rsidP="00F1471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Sprawę prowadzi:</w:t>
      </w:r>
    </w:p>
    <w:p w14:paraId="1F0A43F8" w14:textId="77777777" w:rsidR="00F1471D" w:rsidRDefault="00F1471D" w:rsidP="00F1471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Joanna Backiel</w:t>
      </w:r>
      <w:r w:rsidRPr="00F1471D">
        <w:rPr>
          <w:rFonts w:ascii="Times New Roman" w:hAnsi="Times New Roman" w:cs="Times New Roman"/>
        </w:rPr>
        <w:t>,</w:t>
      </w:r>
    </w:p>
    <w:p w14:paraId="5761DF5C" w14:textId="77777777" w:rsidR="00F1471D" w:rsidRDefault="00F1471D" w:rsidP="00F1471D">
      <w:pPr>
        <w:spacing w:after="0"/>
        <w:jc w:val="both"/>
        <w:rPr>
          <w:rFonts w:ascii="Times New Roman" w:hAnsi="Times New Roman" w:cs="Times New Roman"/>
        </w:rPr>
      </w:pPr>
      <w:r w:rsidRPr="00F1471D">
        <w:rPr>
          <w:rFonts w:ascii="Times New Roman" w:hAnsi="Times New Roman" w:cs="Times New Roman"/>
        </w:rPr>
        <w:t xml:space="preserve"> </w:t>
      </w:r>
      <w:hyperlink r:id="rId8" w:history="1">
        <w:r w:rsidRPr="00F1471D">
          <w:rPr>
            <w:rStyle w:val="Hipercze"/>
            <w:rFonts w:ascii="Times New Roman" w:hAnsi="Times New Roman" w:cs="Times New Roman"/>
            <w:color w:val="auto"/>
          </w:rPr>
          <w:t>srodowisko@borzytuchom.pl</w:t>
        </w:r>
      </w:hyperlink>
      <w:r>
        <w:rPr>
          <w:rFonts w:ascii="Times New Roman" w:hAnsi="Times New Roman" w:cs="Times New Roman"/>
        </w:rPr>
        <w:t>,</w:t>
      </w:r>
    </w:p>
    <w:p w14:paraId="39E7EA1E" w14:textId="67DE54A3" w:rsidR="00F1471D" w:rsidRPr="00893F30" w:rsidRDefault="00F1471D" w:rsidP="00F1471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tel.: 59 821 13 16 </w:t>
      </w:r>
    </w:p>
    <w:p w14:paraId="110D4EFA" w14:textId="5908AEBA" w:rsidR="00F1471D" w:rsidRPr="003A1EB5" w:rsidRDefault="00F1471D" w:rsidP="00F147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Z poważaniem </w:t>
      </w:r>
    </w:p>
    <w:p w14:paraId="66347BE5" w14:textId="758E2AC6" w:rsidR="00797010" w:rsidRPr="0083138C" w:rsidRDefault="00F1471D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3138C" w:rsidRPr="0083138C">
        <w:rPr>
          <w:rFonts w:ascii="Times New Roman" w:hAnsi="Times New Roman" w:cs="Times New Roman"/>
        </w:rPr>
        <w:t xml:space="preserve">Wójt </w:t>
      </w:r>
    </w:p>
    <w:p w14:paraId="653471AF" w14:textId="4BB12154" w:rsidR="0083138C" w:rsidRPr="0083138C" w:rsidRDefault="0083138C" w:rsidP="0083138C">
      <w:pPr>
        <w:ind w:left="4956" w:firstLine="708"/>
        <w:rPr>
          <w:rFonts w:ascii="Times New Roman" w:hAnsi="Times New Roman" w:cs="Times New Roman"/>
        </w:rPr>
      </w:pPr>
      <w:r w:rsidRPr="0083138C">
        <w:rPr>
          <w:rFonts w:ascii="Times New Roman" w:hAnsi="Times New Roman" w:cs="Times New Roman"/>
        </w:rPr>
        <w:t>Inż. Jarosław Garbicz</w:t>
      </w:r>
    </w:p>
    <w:sectPr w:rsidR="0083138C" w:rsidRPr="0083138C" w:rsidSect="00F1471D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410"/>
    <w:rsid w:val="0014638A"/>
    <w:rsid w:val="005B2D86"/>
    <w:rsid w:val="00797010"/>
    <w:rsid w:val="00814410"/>
    <w:rsid w:val="0083138C"/>
    <w:rsid w:val="009127A1"/>
    <w:rsid w:val="00DF486C"/>
    <w:rsid w:val="00F14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CB07F6F"/>
  <w15:chartTrackingRefBased/>
  <w15:docId w15:val="{852E2293-8AE8-415E-887D-7DFC767ED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471D"/>
  </w:style>
  <w:style w:type="paragraph" w:styleId="Nagwek1">
    <w:name w:val="heading 1"/>
    <w:basedOn w:val="Normalny"/>
    <w:next w:val="Normalny"/>
    <w:link w:val="Nagwek1Znak"/>
    <w:uiPriority w:val="9"/>
    <w:qFormat/>
    <w:rsid w:val="008144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144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1441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144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1441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144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144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144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144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1441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144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1441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1441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1441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1441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1441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1441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1441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144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44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144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144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144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1441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1441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1441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144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1441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14410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147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471D"/>
  </w:style>
  <w:style w:type="character" w:styleId="Hipercze">
    <w:name w:val="Hyperlink"/>
    <w:basedOn w:val="Domylnaczcionkaakapitu"/>
    <w:uiPriority w:val="99"/>
    <w:unhideWhenUsed/>
    <w:rsid w:val="00F147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odowisko@borzytuchom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ug.borzytuchom.ibip.pl/public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rzytuchom.pl" TargetMode="External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307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3</cp:revision>
  <dcterms:created xsi:type="dcterms:W3CDTF">2026-03-11T09:47:00Z</dcterms:created>
  <dcterms:modified xsi:type="dcterms:W3CDTF">2026-03-12T07:27:00Z</dcterms:modified>
</cp:coreProperties>
</file>