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1E0B7" w14:textId="23F02DF7" w:rsidR="00C9611E" w:rsidRPr="00EF6BB0" w:rsidRDefault="00000000" w:rsidP="00C9611E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sz w:val="36"/>
          <w:szCs w:val="36"/>
          <w:lang w:eastAsia="pl-PL"/>
        </w:rPr>
      </w:pPr>
      <w:r>
        <w:rPr>
          <w:rFonts w:ascii="Garamond" w:eastAsia="Times New Roman" w:hAnsi="Garamond" w:cs="Times New Roman"/>
          <w:b/>
          <w:noProof/>
          <w:sz w:val="36"/>
          <w:szCs w:val="36"/>
          <w:lang w:eastAsia="pl-PL"/>
        </w:rPr>
        <w:object w:dxaOrig="1440" w:dyaOrig="1440" w14:anchorId="52607D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.6pt;margin-top:-9.9pt;width:93.15pt;height:110.25pt;z-index:251659264" wrapcoords="-177 0 -177 21450 21600 21450 21600 0 -177 0">
            <v:imagedata r:id="rId7" o:title="" blacklevel="11796f"/>
            <w10:wrap type="tight"/>
          </v:shape>
          <o:OLEObject Type="Embed" ProgID="PBrush" ShapeID="_x0000_s1027" DrawAspect="Content" ObjectID="_1840089479" r:id="rId8"/>
        </w:object>
      </w:r>
      <w:r w:rsidR="006622E0">
        <w:rPr>
          <w:rFonts w:ascii="Garamond" w:eastAsia="Times New Roman" w:hAnsi="Garamond" w:cs="Arial"/>
          <w:b/>
          <w:sz w:val="36"/>
          <w:szCs w:val="36"/>
          <w:lang w:eastAsia="pl-PL"/>
        </w:rPr>
        <w:t>Wójt</w:t>
      </w:r>
      <w:r w:rsidR="00C9611E" w:rsidRPr="00EF6BB0">
        <w:rPr>
          <w:rFonts w:ascii="Garamond" w:eastAsia="Times New Roman" w:hAnsi="Garamond" w:cs="Arial"/>
          <w:b/>
          <w:sz w:val="36"/>
          <w:szCs w:val="36"/>
          <w:lang w:eastAsia="pl-PL"/>
        </w:rPr>
        <w:t xml:space="preserve"> Gminy Borzytuchom</w:t>
      </w:r>
    </w:p>
    <w:p w14:paraId="0276ACB1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 w:rsidRPr="00EF6BB0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ul. Zwycięstwa 56, 77-141 Borzytuchom</w:t>
      </w:r>
    </w:p>
    <w:p w14:paraId="1DCBBE7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14:paraId="2C56D5F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r w:rsidRPr="00EF6BB0">
        <w:rPr>
          <w:rFonts w:ascii="Garamond" w:eastAsia="Times New Roman" w:hAnsi="Garamond" w:cs="Arial"/>
          <w:sz w:val="24"/>
          <w:szCs w:val="24"/>
          <w:lang w:val="en-US" w:eastAsia="pl-PL"/>
        </w:rPr>
        <w:t>tel.059 8211316, fax. 8211390</w:t>
      </w:r>
      <w:r>
        <w:rPr>
          <w:rFonts w:ascii="Garamond" w:eastAsia="Times New Roman" w:hAnsi="Garamond" w:cs="Arial"/>
          <w:sz w:val="24"/>
          <w:szCs w:val="24"/>
          <w:lang w:val="en-US" w:eastAsia="pl-PL"/>
        </w:rPr>
        <w:t>, ug@borzytuchom.pl</w:t>
      </w:r>
    </w:p>
    <w:p w14:paraId="1A5B4371" w14:textId="77777777" w:rsidR="00C9611E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hyperlink r:id="rId9" w:history="1">
        <w:r w:rsidRPr="00EF6BB0">
          <w:rPr>
            <w:rStyle w:val="Hipercze"/>
            <w:rFonts w:ascii="Garamond" w:eastAsia="Times New Roman" w:hAnsi="Garamond" w:cs="Arial"/>
            <w:sz w:val="24"/>
            <w:szCs w:val="24"/>
            <w:lang w:val="en-US" w:eastAsia="pl-PL"/>
          </w:rPr>
          <w:t>www.borzytuchom.pl</w:t>
        </w:r>
      </w:hyperlink>
    </w:p>
    <w:p w14:paraId="14E1C34B" w14:textId="77777777" w:rsidR="00C9611E" w:rsidRDefault="00C9611E" w:rsidP="00C9611E">
      <w:pPr>
        <w:pStyle w:val="Nagwek"/>
        <w:rPr>
          <w:lang w:val="en-US"/>
        </w:rPr>
      </w:pPr>
    </w:p>
    <w:p w14:paraId="6D795A66" w14:textId="12B36A5B" w:rsidR="00C9611E" w:rsidRPr="00E0353E" w:rsidRDefault="00C9611E" w:rsidP="00C9611E">
      <w:pPr>
        <w:pStyle w:val="Nagwek"/>
      </w:pPr>
      <w:r w:rsidRPr="00E0353E">
        <w:t>-----------------------------------------------------------------------------------------</w:t>
      </w:r>
    </w:p>
    <w:p w14:paraId="18856175" w14:textId="7D805DC2" w:rsidR="00D06DA5" w:rsidRDefault="00D544E3" w:rsidP="004F6F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4D0698">
        <w:rPr>
          <w:rFonts w:ascii="Times New Roman" w:hAnsi="Times New Roman" w:cs="Times New Roman"/>
          <w:sz w:val="24"/>
          <w:szCs w:val="24"/>
        </w:rPr>
        <w:t xml:space="preserve">  </w:t>
      </w:r>
      <w:r w:rsidR="00E747F7">
        <w:rPr>
          <w:rFonts w:ascii="Times New Roman" w:hAnsi="Times New Roman" w:cs="Times New Roman"/>
          <w:sz w:val="24"/>
          <w:szCs w:val="24"/>
        </w:rPr>
        <w:t xml:space="preserve"> </w:t>
      </w:r>
      <w:r w:rsidR="002F60C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1B29AF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521DD63E" w14:textId="5615A92F" w:rsidR="00415CBB" w:rsidRPr="00415CBB" w:rsidRDefault="00E0509D" w:rsidP="00415CBB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0509D">
        <w:rPr>
          <w:rFonts w:ascii="Times New Roman" w:eastAsia="Times New Roman" w:hAnsi="Times New Roman" w:cs="Times New Roman"/>
          <w:sz w:val="24"/>
          <w:szCs w:val="24"/>
          <w:lang w:eastAsia="pl-PL"/>
        </w:rPr>
        <w:t>RGI.6220.</w:t>
      </w:r>
      <w:r w:rsidR="00DB79EC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E050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.2026.DKM </w:t>
      </w:r>
      <w:r w:rsidRPr="00E0509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Borzytuchom, dnia </w:t>
      </w:r>
      <w:r w:rsidR="00DB79EC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maja 2026 </w:t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</w:p>
    <w:p w14:paraId="0DC4C4AE" w14:textId="77777777" w:rsidR="00415CBB" w:rsidRPr="00415CBB" w:rsidRDefault="00415CBB" w:rsidP="00415CB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8A0C22" w14:textId="77777777" w:rsidR="00EF4E45" w:rsidRDefault="00EF4E45" w:rsidP="00E050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08A8146" w14:textId="275EB867" w:rsidR="00E0509D" w:rsidRPr="00E0509D" w:rsidRDefault="00E0509D" w:rsidP="00E0509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509D">
        <w:rPr>
          <w:rFonts w:ascii="Times New Roman" w:hAnsi="Times New Roman" w:cs="Times New Roman"/>
          <w:b/>
          <w:bCs/>
          <w:sz w:val="24"/>
          <w:szCs w:val="24"/>
        </w:rPr>
        <w:t>OBWIESZCZENIE</w:t>
      </w:r>
    </w:p>
    <w:p w14:paraId="0CCA9F6C" w14:textId="6EEA1871" w:rsidR="00E0509D" w:rsidRPr="00E0509D" w:rsidRDefault="00E0509D" w:rsidP="00E0509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509D">
        <w:rPr>
          <w:rFonts w:ascii="Times New Roman" w:hAnsi="Times New Roman" w:cs="Times New Roman"/>
          <w:b/>
          <w:bCs/>
          <w:sz w:val="24"/>
          <w:szCs w:val="24"/>
        </w:rPr>
        <w:t>zawiadomienie o wszczęciu postępowania oraz</w:t>
      </w:r>
    </w:p>
    <w:p w14:paraId="4395533D" w14:textId="11FC07F9" w:rsidR="00E0509D" w:rsidRPr="00E0509D" w:rsidRDefault="00E0509D" w:rsidP="00E0509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509D">
        <w:rPr>
          <w:rFonts w:ascii="Times New Roman" w:hAnsi="Times New Roman" w:cs="Times New Roman"/>
          <w:b/>
          <w:bCs/>
          <w:sz w:val="24"/>
          <w:szCs w:val="24"/>
        </w:rPr>
        <w:t xml:space="preserve">wystąpieniu do organów współdziałających </w:t>
      </w:r>
    </w:p>
    <w:p w14:paraId="53E14820" w14:textId="77777777" w:rsidR="00EF4E45" w:rsidRDefault="00EF4E45" w:rsidP="00E050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DBF51CE" w14:textId="77777777" w:rsidR="00E0509D" w:rsidRDefault="00E0509D" w:rsidP="00E050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C06A170" w14:textId="08F9E7CB" w:rsidR="00E0509D" w:rsidRDefault="00E0509D" w:rsidP="00E050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61 </w:t>
      </w:r>
      <w:r w:rsidRPr="00E0509D">
        <w:rPr>
          <w:rFonts w:ascii="Times New Roman" w:hAnsi="Times New Roman" w:cs="Times New Roman"/>
          <w:sz w:val="24"/>
          <w:szCs w:val="24"/>
        </w:rPr>
        <w:t>§ 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10BE">
        <w:rPr>
          <w:rFonts w:ascii="Times New Roman" w:hAnsi="Times New Roman" w:cs="Times New Roman"/>
          <w:sz w:val="24"/>
          <w:szCs w:val="24"/>
        </w:rPr>
        <w:t xml:space="preserve">i art. 49 </w:t>
      </w:r>
      <w:r>
        <w:rPr>
          <w:rFonts w:ascii="Times New Roman" w:hAnsi="Times New Roman" w:cs="Times New Roman"/>
          <w:sz w:val="24"/>
          <w:szCs w:val="24"/>
        </w:rPr>
        <w:t xml:space="preserve">ustawy </w:t>
      </w:r>
      <w:r w:rsidRPr="00E0509D">
        <w:rPr>
          <w:rFonts w:ascii="Times New Roman" w:hAnsi="Times New Roman" w:cs="Times New Roman"/>
          <w:sz w:val="24"/>
          <w:szCs w:val="24"/>
        </w:rPr>
        <w:t>z dnia 14 czerwca 1960 r. Kodeks postępowania administracyjnego (</w:t>
      </w:r>
      <w:proofErr w:type="spellStart"/>
      <w:r w:rsidRPr="00E0509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E0509D">
        <w:rPr>
          <w:rFonts w:ascii="Times New Roman" w:hAnsi="Times New Roman" w:cs="Times New Roman"/>
          <w:sz w:val="24"/>
          <w:szCs w:val="24"/>
        </w:rPr>
        <w:t>. Dz. U. z 2025 r. poz. 1691)</w:t>
      </w:r>
      <w:r w:rsidR="00422039">
        <w:rPr>
          <w:rFonts w:ascii="Times New Roman" w:hAnsi="Times New Roman" w:cs="Times New Roman"/>
          <w:sz w:val="24"/>
          <w:szCs w:val="24"/>
        </w:rPr>
        <w:t>, dalej: kpa</w:t>
      </w:r>
      <w:r>
        <w:rPr>
          <w:rFonts w:ascii="Times New Roman" w:hAnsi="Times New Roman" w:cs="Times New Roman"/>
          <w:sz w:val="24"/>
          <w:szCs w:val="24"/>
        </w:rPr>
        <w:t xml:space="preserve"> oraz art. 73 ust. 1, art. 74 ust. 3 ustawy </w:t>
      </w:r>
      <w:r w:rsidRPr="00E0509D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0509D">
        <w:rPr>
          <w:rFonts w:ascii="Times New Roman" w:hAnsi="Times New Roman" w:cs="Times New Roman"/>
          <w:sz w:val="24"/>
          <w:szCs w:val="24"/>
        </w:rPr>
        <w:t>dnia 3 października 2008 r. o udostępnianiu informacji o środowisku i jego ochronie, udziale społeczeństwa w ochronie środowiska oraz o ocenach oddziaływania na środowisko (</w:t>
      </w:r>
      <w:proofErr w:type="spellStart"/>
      <w:r w:rsidRPr="00E0509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E0509D">
        <w:rPr>
          <w:rFonts w:ascii="Times New Roman" w:hAnsi="Times New Roman" w:cs="Times New Roman"/>
          <w:sz w:val="24"/>
          <w:szCs w:val="24"/>
        </w:rPr>
        <w:t>. Dz. U. z 2024 r. poz. 1112 z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E0509D">
        <w:rPr>
          <w:rFonts w:ascii="Times New Roman" w:hAnsi="Times New Roman" w:cs="Times New Roman"/>
          <w:sz w:val="24"/>
          <w:szCs w:val="24"/>
        </w:rPr>
        <w:t xml:space="preserve"> zm.)</w:t>
      </w:r>
      <w:r>
        <w:rPr>
          <w:rFonts w:ascii="Times New Roman" w:hAnsi="Times New Roman" w:cs="Times New Roman"/>
          <w:sz w:val="24"/>
          <w:szCs w:val="24"/>
        </w:rPr>
        <w:t xml:space="preserve">, zwanej dalej: OOŚ </w:t>
      </w:r>
    </w:p>
    <w:p w14:paraId="7885BF7C" w14:textId="77777777" w:rsidR="00E0509D" w:rsidRDefault="00E0509D" w:rsidP="00E050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9D31CA" w14:textId="0D204863" w:rsidR="00E0509D" w:rsidRDefault="00E0509D" w:rsidP="00E0509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zawiadamiam</w:t>
      </w:r>
    </w:p>
    <w:p w14:paraId="359F6A2C" w14:textId="77777777" w:rsidR="00E0509D" w:rsidRDefault="00E0509D" w:rsidP="00E050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ABC2A6" w14:textId="49F8DAC7" w:rsidR="00E0509D" w:rsidRDefault="00E0509D" w:rsidP="00E050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wszczęciu postępowania administracyjnego w przedmiocie wydania decyzji o środowiskowych uwarunkowaniach dla przedsięwzięcia polegającego na </w:t>
      </w:r>
      <w:r w:rsidR="00DB79EC">
        <w:rPr>
          <w:rFonts w:ascii="Times New Roman" w:hAnsi="Times New Roman" w:cs="Times New Roman"/>
          <w:sz w:val="24"/>
          <w:szCs w:val="24"/>
        </w:rPr>
        <w:t xml:space="preserve">Budowie farmy fotowoltaicznej „Bytów PV-Dąbrówka” o mocy do 80 MW oaz niezbędnej infrastruktury technicznej i towarzyszącej z możliwością etapowej realizacji inwestycji na działce nr </w:t>
      </w:r>
      <w:proofErr w:type="spellStart"/>
      <w:r w:rsidR="00DB79EC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="00DB79EC">
        <w:rPr>
          <w:rFonts w:ascii="Times New Roman" w:hAnsi="Times New Roman" w:cs="Times New Roman"/>
          <w:sz w:val="24"/>
          <w:szCs w:val="24"/>
        </w:rPr>
        <w:t>. 23/4 obręb Dąbrówka, gmina Borzytuchom.</w:t>
      </w:r>
    </w:p>
    <w:p w14:paraId="17DCCD95" w14:textId="77777777" w:rsidR="00422039" w:rsidRDefault="00422039" w:rsidP="00E050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D52E2CC" w14:textId="24EEBC6D" w:rsidR="00E0509D" w:rsidRDefault="00422039" w:rsidP="004220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Ponadto, na podstawie art. 10 </w:t>
      </w:r>
      <w:r w:rsidRPr="00E0509D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>1 kpa</w:t>
      </w:r>
      <w:r w:rsidRPr="00422039">
        <w:rPr>
          <w:rFonts w:ascii="Times New Roman" w:hAnsi="Times New Roman" w:cs="Times New Roman"/>
          <w:sz w:val="24"/>
          <w:szCs w:val="24"/>
        </w:rPr>
        <w:t xml:space="preserve"> zawiadamiam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2039">
        <w:rPr>
          <w:rFonts w:ascii="Times New Roman" w:hAnsi="Times New Roman" w:cs="Times New Roman"/>
          <w:sz w:val="24"/>
          <w:szCs w:val="24"/>
        </w:rPr>
        <w:t xml:space="preserve">możliwości wypowiedzenia się co do zebranych w sprawie dowodów i materiałów </w:t>
      </w:r>
      <w:r>
        <w:rPr>
          <w:rFonts w:ascii="Times New Roman" w:hAnsi="Times New Roman" w:cs="Times New Roman"/>
          <w:sz w:val="24"/>
          <w:szCs w:val="24"/>
        </w:rPr>
        <w:t xml:space="preserve">w sprawie. Z zebranym w sprawie materiałem dowodowym można zapoznać się w Urzędzie Gminy Borzytuchom ul. Zwycięstwa 56, pokój nr 7, w godzinach pracy Urzędu. </w:t>
      </w:r>
    </w:p>
    <w:p w14:paraId="2257017A" w14:textId="77777777" w:rsidR="00E0509D" w:rsidRDefault="00E0509D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E5F751" w14:textId="242C6FB8" w:rsidR="00E0509D" w:rsidRPr="00B510BE" w:rsidRDefault="00B510BE" w:rsidP="00B510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10BE">
        <w:rPr>
          <w:rFonts w:ascii="Times New Roman" w:hAnsi="Times New Roman" w:cs="Times New Roman"/>
          <w:sz w:val="24"/>
          <w:szCs w:val="24"/>
        </w:rPr>
        <w:t>Powyższa decyzja zostanie wydana po zasięgnięciu opinii od właściwych organów dla przedmiotowej sprawy tj. Regionalnej Dyrekcji Ochrony Środowiska w Gdańsku, Państwowego Powiatowego Inspektora Sanitarnego w Bytowie oraz Państwowego Gospodarstwa Wodnego Wody Polskie, Zarząd Zlewni w Gdańsku. Wobec powyższego rozstrzygnięcie sprawy nastąpi niezwłocznie po uzyskaniu wymaganych uzgodnień oraz opinii pomocniczych</w:t>
      </w:r>
      <w:r w:rsidR="00BE4DF8">
        <w:rPr>
          <w:rFonts w:ascii="Times New Roman" w:hAnsi="Times New Roman" w:cs="Times New Roman"/>
          <w:sz w:val="24"/>
          <w:szCs w:val="24"/>
        </w:rPr>
        <w:t>.</w:t>
      </w:r>
    </w:p>
    <w:p w14:paraId="7F0425C6" w14:textId="77777777" w:rsidR="00E0509D" w:rsidRDefault="00E0509D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C3D36" w14:textId="277E0D1E" w:rsidR="00BE4DF8" w:rsidRPr="00BE4DF8" w:rsidRDefault="00BE4DF8" w:rsidP="00BE4D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4DF8">
        <w:rPr>
          <w:rFonts w:ascii="Times New Roman" w:hAnsi="Times New Roman" w:cs="Times New Roman"/>
          <w:sz w:val="24"/>
          <w:szCs w:val="24"/>
        </w:rPr>
        <w:lastRenderedPageBreak/>
        <w:t>Zgodnie z art. 35 § 5 Kodeksu postępowania administracyjnego, do terminów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4DF8">
        <w:rPr>
          <w:rFonts w:ascii="Times New Roman" w:hAnsi="Times New Roman" w:cs="Times New Roman"/>
          <w:sz w:val="24"/>
          <w:szCs w:val="24"/>
        </w:rPr>
        <w:t>załatwiania sprawy nie wlicza się terminów przewidzianych w przepisach prawa dla dokonania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4DF8">
        <w:rPr>
          <w:rFonts w:ascii="Times New Roman" w:hAnsi="Times New Roman" w:cs="Times New Roman"/>
          <w:sz w:val="24"/>
          <w:szCs w:val="24"/>
        </w:rPr>
        <w:t>określonych czynności, okresów zawieszenia postępowania oraz okresów opóźnień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4DF8">
        <w:rPr>
          <w:rFonts w:ascii="Times New Roman" w:hAnsi="Times New Roman" w:cs="Times New Roman"/>
          <w:sz w:val="24"/>
          <w:szCs w:val="24"/>
        </w:rPr>
        <w:t>spowodowanych z winy albo przyczyn niezależnych od organów.</w:t>
      </w:r>
    </w:p>
    <w:p w14:paraId="2D4E6739" w14:textId="77777777" w:rsidR="00BE4DF8" w:rsidRDefault="00BE4DF8" w:rsidP="00BE4D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0DAD45C" w14:textId="6E2F35B6" w:rsidR="00BE4DF8" w:rsidRPr="00BE4DF8" w:rsidRDefault="00BE4DF8" w:rsidP="00BE4D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4DF8">
        <w:rPr>
          <w:rFonts w:ascii="Times New Roman" w:hAnsi="Times New Roman" w:cs="Times New Roman"/>
          <w:sz w:val="24"/>
          <w:szCs w:val="24"/>
        </w:rPr>
        <w:t>Na podstawie art. 41 § 1 Kodeksu postępowania administracyjnego, w toku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4DF8">
        <w:rPr>
          <w:rFonts w:ascii="Times New Roman" w:hAnsi="Times New Roman" w:cs="Times New Roman"/>
          <w:sz w:val="24"/>
          <w:szCs w:val="24"/>
        </w:rPr>
        <w:t>postępowania strony oraz ich przedstawiciele i pełnomocnicy mają obowiązek zawiadomić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4DF8">
        <w:rPr>
          <w:rFonts w:ascii="Times New Roman" w:hAnsi="Times New Roman" w:cs="Times New Roman"/>
          <w:sz w:val="24"/>
          <w:szCs w:val="24"/>
        </w:rPr>
        <w:t>organ administracji publicznej o każdej zmianie swojego adresu.</w:t>
      </w:r>
    </w:p>
    <w:p w14:paraId="685DAA94" w14:textId="77777777" w:rsidR="00BE4DF8" w:rsidRDefault="00BE4DF8" w:rsidP="00BE4D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A76264" w14:textId="1DADF6C0" w:rsidR="00BE4DF8" w:rsidRPr="00BE4DF8" w:rsidRDefault="00BE4DF8" w:rsidP="00BE4D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BE4DF8">
        <w:rPr>
          <w:rFonts w:ascii="Times New Roman" w:hAnsi="Times New Roman" w:cs="Times New Roman"/>
          <w:sz w:val="24"/>
          <w:szCs w:val="24"/>
        </w:rPr>
        <w:t>iczba stron przedmiotowego postępowania administracyjnego przekracza 10,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4DF8">
        <w:rPr>
          <w:rFonts w:ascii="Times New Roman" w:hAnsi="Times New Roman" w:cs="Times New Roman"/>
          <w:sz w:val="24"/>
          <w:szCs w:val="24"/>
        </w:rPr>
        <w:t>stąd zgodnie 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E4DF8">
        <w:rPr>
          <w:rFonts w:ascii="Times New Roman" w:hAnsi="Times New Roman" w:cs="Times New Roman"/>
          <w:sz w:val="24"/>
          <w:szCs w:val="24"/>
        </w:rPr>
        <w:t>art. 74 ust. 3 ustawy z dnia 3 października 2008 roku o udostępnianiu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4DF8">
        <w:rPr>
          <w:rFonts w:ascii="Times New Roman" w:hAnsi="Times New Roman" w:cs="Times New Roman"/>
          <w:sz w:val="24"/>
          <w:szCs w:val="24"/>
        </w:rPr>
        <w:t>informacji o środowisku i jego ochronie, udziale społeczeństwa w ochronie środowiska 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4DF8">
        <w:rPr>
          <w:rFonts w:ascii="Times New Roman" w:hAnsi="Times New Roman" w:cs="Times New Roman"/>
          <w:sz w:val="24"/>
          <w:szCs w:val="24"/>
        </w:rPr>
        <w:t>o ocenach oddziaływania na środowisko, zastosowanie ma przepis art. 49 Kodeksu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4DF8">
        <w:rPr>
          <w:rFonts w:ascii="Times New Roman" w:hAnsi="Times New Roman" w:cs="Times New Roman"/>
          <w:sz w:val="24"/>
          <w:szCs w:val="24"/>
        </w:rPr>
        <w:t>postępowania administracyjnego,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E4DF8">
        <w:rPr>
          <w:rFonts w:ascii="Times New Roman" w:hAnsi="Times New Roman" w:cs="Times New Roman"/>
          <w:sz w:val="24"/>
          <w:szCs w:val="24"/>
        </w:rPr>
        <w:t>myśl którego strony postepowania wymienione w aktach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4DF8">
        <w:rPr>
          <w:rFonts w:ascii="Times New Roman" w:hAnsi="Times New Roman" w:cs="Times New Roman"/>
          <w:sz w:val="24"/>
          <w:szCs w:val="24"/>
        </w:rPr>
        <w:t>sprawy, będą zawiadamiane o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E4DF8">
        <w:rPr>
          <w:rFonts w:ascii="Times New Roman" w:hAnsi="Times New Roman" w:cs="Times New Roman"/>
          <w:sz w:val="24"/>
          <w:szCs w:val="24"/>
        </w:rPr>
        <w:t>decyzjach i innych czynnościach organu poprzez obwieszczenie.</w:t>
      </w:r>
    </w:p>
    <w:p w14:paraId="7D7F7415" w14:textId="77777777" w:rsidR="00BE4DF8" w:rsidRDefault="00BE4DF8" w:rsidP="00BE4D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38714DB" w14:textId="4BDA8344" w:rsidR="00E0509D" w:rsidRDefault="00BE4DF8" w:rsidP="00BE4D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E4DF8">
        <w:rPr>
          <w:rFonts w:ascii="Times New Roman" w:hAnsi="Times New Roman" w:cs="Times New Roman"/>
          <w:sz w:val="24"/>
          <w:szCs w:val="24"/>
        </w:rPr>
        <w:t>Zgodnie z art. 49 Kodeksu postępowania administracyjnego, obwieszczenie uważa się 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4DF8">
        <w:rPr>
          <w:rFonts w:ascii="Times New Roman" w:hAnsi="Times New Roman" w:cs="Times New Roman"/>
          <w:sz w:val="24"/>
          <w:szCs w:val="24"/>
        </w:rPr>
        <w:t>doręczone po upływie 14 dni od publicznego ogłoszenia.</w:t>
      </w:r>
    </w:p>
    <w:p w14:paraId="5B751E69" w14:textId="77777777" w:rsidR="00E0509D" w:rsidRDefault="00E0509D" w:rsidP="00BE4D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EA2E6F" w14:textId="77777777" w:rsidR="00E0509D" w:rsidRDefault="00E0509D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BFC781" w14:textId="77777777" w:rsidR="00E0509D" w:rsidRDefault="00E0509D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8127B2" w14:textId="77777777" w:rsidR="00E0509D" w:rsidRDefault="00E0509D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B2C027" w14:textId="77777777" w:rsidR="00E0509D" w:rsidRDefault="00E0509D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A74509" w14:textId="77777777" w:rsidR="00E0509D" w:rsidRDefault="00E0509D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12AE9" w14:textId="77777777" w:rsidR="00E0509D" w:rsidRDefault="00E0509D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97C46D" w14:textId="77777777" w:rsidR="00E0509D" w:rsidRDefault="00E0509D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1D4576" w14:textId="77777777" w:rsidR="00BE4DF8" w:rsidRDefault="00BE4DF8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B5395B" w14:textId="77777777" w:rsidR="00353314" w:rsidRDefault="00353314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D5016C" w14:textId="77777777" w:rsidR="00353314" w:rsidRDefault="00353314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29415E" w14:textId="77777777" w:rsidR="00353314" w:rsidRDefault="00353314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85C442" w14:textId="77777777" w:rsidR="00353314" w:rsidRDefault="00353314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8B0CD9" w14:textId="77777777" w:rsidR="00353314" w:rsidRDefault="00353314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E35290" w14:textId="77777777" w:rsidR="00353314" w:rsidRDefault="00353314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C2E3C7" w14:textId="77777777" w:rsidR="00353314" w:rsidRDefault="00353314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281978" w14:textId="77777777" w:rsidR="00353314" w:rsidRDefault="00353314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047D72" w14:textId="77777777" w:rsidR="00353314" w:rsidRDefault="00353314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4B3247" w14:textId="77777777" w:rsidR="00353314" w:rsidRDefault="00353314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DF1BA2" w14:textId="77777777" w:rsidR="00353314" w:rsidRDefault="00353314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A1E4D0" w14:textId="58D4AC34" w:rsidR="00EF4E45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4E45">
        <w:rPr>
          <w:rFonts w:ascii="Times New Roman" w:hAnsi="Times New Roman" w:cs="Times New Roman"/>
          <w:sz w:val="24"/>
          <w:szCs w:val="24"/>
        </w:rPr>
        <w:t>Otrzymują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D249774" w14:textId="79BE85C1" w:rsidR="00EF4E45" w:rsidRDefault="00E0509D" w:rsidP="00EF4E4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Inwestor – ZPO</w:t>
      </w:r>
    </w:p>
    <w:p w14:paraId="13097BF2" w14:textId="5BD9D6CD" w:rsidR="00E0509D" w:rsidRDefault="00E0509D" w:rsidP="00EF4E4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postępowania poprzez obwieszczenie w trybie art. 49 kpa</w:t>
      </w:r>
    </w:p>
    <w:p w14:paraId="278A0D7A" w14:textId="4EDC67CD" w:rsidR="00EF4E45" w:rsidRDefault="00EF4E45" w:rsidP="00EF4E4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RGI – aa </w:t>
      </w:r>
    </w:p>
    <w:p w14:paraId="2CFE88E7" w14:textId="77777777" w:rsidR="00BE4DF8" w:rsidRDefault="00BE4DF8" w:rsidP="00BE4D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6379A9" w14:textId="5009E46B" w:rsidR="00BE4DF8" w:rsidRDefault="00BE4DF8" w:rsidP="00BE4D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Ogłoszono: </w:t>
      </w:r>
    </w:p>
    <w:p w14:paraId="7E69FFDF" w14:textId="67D370DA" w:rsidR="00BE4DF8" w:rsidRDefault="00BE4DF8" w:rsidP="00BE4DF8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Tablica ogłoszeń Urzędu Gminy Borzytuchom </w:t>
      </w:r>
    </w:p>
    <w:p w14:paraId="6F60D9E4" w14:textId="1853F37E" w:rsidR="00BE4DF8" w:rsidRPr="00BE4DF8" w:rsidRDefault="00BE4DF8" w:rsidP="00BE4DF8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Biuletyn Informacji Publicznej </w:t>
      </w:r>
      <w:r w:rsidRPr="00BE4DF8">
        <w:rPr>
          <w:rFonts w:ascii="Times New Roman" w:hAnsi="Times New Roman" w:cs="Times New Roman"/>
          <w:sz w:val="24"/>
          <w:szCs w:val="24"/>
        </w:rPr>
        <w:t>https://ug.borzytuchom.ibip.pl/public/?id=141037</w:t>
      </w:r>
    </w:p>
    <w:sectPr w:rsidR="00BE4DF8" w:rsidRPr="00BE4DF8" w:rsidSect="00BE4DF8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A683D" w14:textId="77777777" w:rsidR="00412DC5" w:rsidRDefault="00412DC5" w:rsidP="00957D22">
      <w:pPr>
        <w:spacing w:after="0" w:line="240" w:lineRule="auto"/>
      </w:pPr>
      <w:r>
        <w:separator/>
      </w:r>
    </w:p>
  </w:endnote>
  <w:endnote w:type="continuationSeparator" w:id="0">
    <w:p w14:paraId="1A749524" w14:textId="77777777" w:rsidR="00412DC5" w:rsidRDefault="00412DC5" w:rsidP="0095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72CEE" w14:textId="77777777" w:rsidR="00412DC5" w:rsidRDefault="00412DC5" w:rsidP="00957D22">
      <w:pPr>
        <w:spacing w:after="0" w:line="240" w:lineRule="auto"/>
      </w:pPr>
      <w:r>
        <w:separator/>
      </w:r>
    </w:p>
  </w:footnote>
  <w:footnote w:type="continuationSeparator" w:id="0">
    <w:p w14:paraId="457956E0" w14:textId="77777777" w:rsidR="00412DC5" w:rsidRDefault="00412DC5" w:rsidP="0095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3ABD"/>
    <w:multiLevelType w:val="hybridMultilevel"/>
    <w:tmpl w:val="4DF63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93C89"/>
    <w:multiLevelType w:val="multilevel"/>
    <w:tmpl w:val="2850EE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2525234"/>
    <w:multiLevelType w:val="hybridMultilevel"/>
    <w:tmpl w:val="C8BEA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271BE"/>
    <w:multiLevelType w:val="hybridMultilevel"/>
    <w:tmpl w:val="5F909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653FF8"/>
    <w:multiLevelType w:val="hybridMultilevel"/>
    <w:tmpl w:val="B01C9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7B57E0"/>
    <w:multiLevelType w:val="hybridMultilevel"/>
    <w:tmpl w:val="C84EF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9A7661"/>
    <w:multiLevelType w:val="hybridMultilevel"/>
    <w:tmpl w:val="54D85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5E677D"/>
    <w:multiLevelType w:val="hybridMultilevel"/>
    <w:tmpl w:val="84B24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EE1ECA"/>
    <w:multiLevelType w:val="hybridMultilevel"/>
    <w:tmpl w:val="BF50D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7021A"/>
    <w:multiLevelType w:val="hybridMultilevel"/>
    <w:tmpl w:val="88B29F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5746DE"/>
    <w:multiLevelType w:val="hybridMultilevel"/>
    <w:tmpl w:val="0ED43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06252E"/>
    <w:multiLevelType w:val="hybridMultilevel"/>
    <w:tmpl w:val="0C52E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2E15FF"/>
    <w:multiLevelType w:val="hybridMultilevel"/>
    <w:tmpl w:val="37FAE5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4D1B4A"/>
    <w:multiLevelType w:val="multilevel"/>
    <w:tmpl w:val="203C04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73CA4DBA"/>
    <w:multiLevelType w:val="hybridMultilevel"/>
    <w:tmpl w:val="594E7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317D9F"/>
    <w:multiLevelType w:val="hybridMultilevel"/>
    <w:tmpl w:val="FB4C2A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990256185">
    <w:abstractNumId w:val="13"/>
  </w:num>
  <w:num w:numId="2" w16cid:durableId="1079711687">
    <w:abstractNumId w:val="1"/>
  </w:num>
  <w:num w:numId="3" w16cid:durableId="855845102">
    <w:abstractNumId w:val="14"/>
  </w:num>
  <w:num w:numId="4" w16cid:durableId="628048586">
    <w:abstractNumId w:val="12"/>
  </w:num>
  <w:num w:numId="5" w16cid:durableId="573978736">
    <w:abstractNumId w:val="11"/>
  </w:num>
  <w:num w:numId="6" w16cid:durableId="1299992383">
    <w:abstractNumId w:val="10"/>
  </w:num>
  <w:num w:numId="7" w16cid:durableId="309360257">
    <w:abstractNumId w:val="15"/>
  </w:num>
  <w:num w:numId="8" w16cid:durableId="174422335">
    <w:abstractNumId w:val="4"/>
  </w:num>
  <w:num w:numId="9" w16cid:durableId="1956406668">
    <w:abstractNumId w:val="0"/>
  </w:num>
  <w:num w:numId="10" w16cid:durableId="1056389565">
    <w:abstractNumId w:val="6"/>
  </w:num>
  <w:num w:numId="11" w16cid:durableId="77337829">
    <w:abstractNumId w:val="8"/>
  </w:num>
  <w:num w:numId="12" w16cid:durableId="1362130159">
    <w:abstractNumId w:val="5"/>
  </w:num>
  <w:num w:numId="13" w16cid:durableId="350566884">
    <w:abstractNumId w:val="2"/>
  </w:num>
  <w:num w:numId="14" w16cid:durableId="224265710">
    <w:abstractNumId w:val="3"/>
  </w:num>
  <w:num w:numId="15" w16cid:durableId="1939754964">
    <w:abstractNumId w:val="7"/>
  </w:num>
  <w:num w:numId="16" w16cid:durableId="14556398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DA5"/>
    <w:rsid w:val="0001558D"/>
    <w:rsid w:val="000522DD"/>
    <w:rsid w:val="00067169"/>
    <w:rsid w:val="000812F7"/>
    <w:rsid w:val="00091315"/>
    <w:rsid w:val="000B5274"/>
    <w:rsid w:val="000C1153"/>
    <w:rsid w:val="000D4E86"/>
    <w:rsid w:val="000F7CE2"/>
    <w:rsid w:val="00114CB0"/>
    <w:rsid w:val="00115DE7"/>
    <w:rsid w:val="001255B0"/>
    <w:rsid w:val="00134ED1"/>
    <w:rsid w:val="00135D91"/>
    <w:rsid w:val="00146831"/>
    <w:rsid w:val="00151BFC"/>
    <w:rsid w:val="0016331C"/>
    <w:rsid w:val="00192CF1"/>
    <w:rsid w:val="001A7F30"/>
    <w:rsid w:val="001B1914"/>
    <w:rsid w:val="001B289D"/>
    <w:rsid w:val="001B29AF"/>
    <w:rsid w:val="001B7C1A"/>
    <w:rsid w:val="001C3B88"/>
    <w:rsid w:val="001D1AE3"/>
    <w:rsid w:val="002008FE"/>
    <w:rsid w:val="00201A7A"/>
    <w:rsid w:val="00206EC8"/>
    <w:rsid w:val="0023222E"/>
    <w:rsid w:val="002556E5"/>
    <w:rsid w:val="002A195A"/>
    <w:rsid w:val="002A50F5"/>
    <w:rsid w:val="002C6578"/>
    <w:rsid w:val="002D441E"/>
    <w:rsid w:val="002E4C3D"/>
    <w:rsid w:val="002F60C7"/>
    <w:rsid w:val="00302B29"/>
    <w:rsid w:val="00314D03"/>
    <w:rsid w:val="00353314"/>
    <w:rsid w:val="00390AC2"/>
    <w:rsid w:val="003A718D"/>
    <w:rsid w:val="003B2101"/>
    <w:rsid w:val="003C05FB"/>
    <w:rsid w:val="003D33FD"/>
    <w:rsid w:val="00405EE3"/>
    <w:rsid w:val="00412DC5"/>
    <w:rsid w:val="004134DF"/>
    <w:rsid w:val="00415CBB"/>
    <w:rsid w:val="00422039"/>
    <w:rsid w:val="00425E9D"/>
    <w:rsid w:val="00426875"/>
    <w:rsid w:val="00427CEE"/>
    <w:rsid w:val="00437EB6"/>
    <w:rsid w:val="00447E07"/>
    <w:rsid w:val="00480289"/>
    <w:rsid w:val="004C1200"/>
    <w:rsid w:val="004D0698"/>
    <w:rsid w:val="004D1896"/>
    <w:rsid w:val="004F6F06"/>
    <w:rsid w:val="0052113F"/>
    <w:rsid w:val="00532AE8"/>
    <w:rsid w:val="00551BEA"/>
    <w:rsid w:val="0055299B"/>
    <w:rsid w:val="0055587C"/>
    <w:rsid w:val="005662B4"/>
    <w:rsid w:val="00580C6D"/>
    <w:rsid w:val="00590768"/>
    <w:rsid w:val="00590DEA"/>
    <w:rsid w:val="005911AE"/>
    <w:rsid w:val="005B0336"/>
    <w:rsid w:val="005B0BBA"/>
    <w:rsid w:val="005B0CF2"/>
    <w:rsid w:val="005C7D0E"/>
    <w:rsid w:val="0060618D"/>
    <w:rsid w:val="00627F89"/>
    <w:rsid w:val="006622E0"/>
    <w:rsid w:val="00663C34"/>
    <w:rsid w:val="00663F31"/>
    <w:rsid w:val="00677FF4"/>
    <w:rsid w:val="006A7FA8"/>
    <w:rsid w:val="006D5235"/>
    <w:rsid w:val="006E05A6"/>
    <w:rsid w:val="006F4C9E"/>
    <w:rsid w:val="007171FC"/>
    <w:rsid w:val="0074539B"/>
    <w:rsid w:val="00760592"/>
    <w:rsid w:val="007652AD"/>
    <w:rsid w:val="007933E4"/>
    <w:rsid w:val="007B27E9"/>
    <w:rsid w:val="007F07EC"/>
    <w:rsid w:val="007F55D0"/>
    <w:rsid w:val="00836D5E"/>
    <w:rsid w:val="00843357"/>
    <w:rsid w:val="008B081F"/>
    <w:rsid w:val="008B0ACE"/>
    <w:rsid w:val="008D4895"/>
    <w:rsid w:val="00902325"/>
    <w:rsid w:val="00910977"/>
    <w:rsid w:val="0091304F"/>
    <w:rsid w:val="00924995"/>
    <w:rsid w:val="00945FDD"/>
    <w:rsid w:val="00951452"/>
    <w:rsid w:val="00957D22"/>
    <w:rsid w:val="00972C7A"/>
    <w:rsid w:val="009844BC"/>
    <w:rsid w:val="009A242D"/>
    <w:rsid w:val="009A59B1"/>
    <w:rsid w:val="009E57A1"/>
    <w:rsid w:val="009F0162"/>
    <w:rsid w:val="009F1371"/>
    <w:rsid w:val="00A2570F"/>
    <w:rsid w:val="00A34060"/>
    <w:rsid w:val="00A514B0"/>
    <w:rsid w:val="00A51C19"/>
    <w:rsid w:val="00A53D42"/>
    <w:rsid w:val="00A71623"/>
    <w:rsid w:val="00A92C27"/>
    <w:rsid w:val="00AA5CEF"/>
    <w:rsid w:val="00AC2E46"/>
    <w:rsid w:val="00AE350C"/>
    <w:rsid w:val="00AE35C5"/>
    <w:rsid w:val="00B122E3"/>
    <w:rsid w:val="00B2352A"/>
    <w:rsid w:val="00B26D55"/>
    <w:rsid w:val="00B33641"/>
    <w:rsid w:val="00B510BE"/>
    <w:rsid w:val="00B7041D"/>
    <w:rsid w:val="00B96EAC"/>
    <w:rsid w:val="00BB20AF"/>
    <w:rsid w:val="00BB3397"/>
    <w:rsid w:val="00BB3C1F"/>
    <w:rsid w:val="00BC6A10"/>
    <w:rsid w:val="00BE4DF8"/>
    <w:rsid w:val="00BF5493"/>
    <w:rsid w:val="00C20466"/>
    <w:rsid w:val="00C205CC"/>
    <w:rsid w:val="00C46ACF"/>
    <w:rsid w:val="00C9611E"/>
    <w:rsid w:val="00CD1149"/>
    <w:rsid w:val="00CE2309"/>
    <w:rsid w:val="00CE4F50"/>
    <w:rsid w:val="00CF7E02"/>
    <w:rsid w:val="00D01406"/>
    <w:rsid w:val="00D06DA5"/>
    <w:rsid w:val="00D17CDF"/>
    <w:rsid w:val="00D40215"/>
    <w:rsid w:val="00D43E5B"/>
    <w:rsid w:val="00D4499C"/>
    <w:rsid w:val="00D5132D"/>
    <w:rsid w:val="00D544E3"/>
    <w:rsid w:val="00D66F89"/>
    <w:rsid w:val="00D76268"/>
    <w:rsid w:val="00D915E8"/>
    <w:rsid w:val="00DB79EC"/>
    <w:rsid w:val="00DD3B63"/>
    <w:rsid w:val="00DD442B"/>
    <w:rsid w:val="00DD5435"/>
    <w:rsid w:val="00DF4793"/>
    <w:rsid w:val="00E0085A"/>
    <w:rsid w:val="00E0353E"/>
    <w:rsid w:val="00E0509D"/>
    <w:rsid w:val="00E07AFA"/>
    <w:rsid w:val="00E10970"/>
    <w:rsid w:val="00E20CFB"/>
    <w:rsid w:val="00E24D3F"/>
    <w:rsid w:val="00E2756E"/>
    <w:rsid w:val="00E32ACC"/>
    <w:rsid w:val="00E358C8"/>
    <w:rsid w:val="00E747F7"/>
    <w:rsid w:val="00E9729F"/>
    <w:rsid w:val="00EA377A"/>
    <w:rsid w:val="00EF4E45"/>
    <w:rsid w:val="00F00252"/>
    <w:rsid w:val="00F005F2"/>
    <w:rsid w:val="00F120F9"/>
    <w:rsid w:val="00F12EAE"/>
    <w:rsid w:val="00F169E3"/>
    <w:rsid w:val="00F410BA"/>
    <w:rsid w:val="00F51354"/>
    <w:rsid w:val="00F61EB2"/>
    <w:rsid w:val="00F62AED"/>
    <w:rsid w:val="00F70F20"/>
    <w:rsid w:val="00F726D5"/>
    <w:rsid w:val="00F80CF6"/>
    <w:rsid w:val="00F95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D0867B0"/>
  <w15:docId w15:val="{54161B71-CB6E-4E9C-BA8C-DF78F8BE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833F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5C1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rsid w:val="00C833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uiPriority w:val="34"/>
    <w:qFormat/>
    <w:rsid w:val="009801C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5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A377A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7D2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7D22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7D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483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Budownictwo</dc:creator>
  <dc:description/>
  <cp:lastModifiedBy>Dominika Kosmalska-Meyer</cp:lastModifiedBy>
  <cp:revision>2</cp:revision>
  <cp:lastPrinted>2026-05-12T09:04:00Z</cp:lastPrinted>
  <dcterms:created xsi:type="dcterms:W3CDTF">2026-05-12T09:11:00Z</dcterms:created>
  <dcterms:modified xsi:type="dcterms:W3CDTF">2026-05-12T09:11:00Z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