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3" w:rsidRDefault="007C4083" w:rsidP="007C4083">
      <w:pPr>
        <w:rPr>
          <w:rFonts w:eastAsia="Times New Roman"/>
        </w:rPr>
      </w:pPr>
      <w:r>
        <w:rPr>
          <w:rFonts w:eastAsia="Times New Roman"/>
          <w:b/>
          <w:bCs/>
        </w:rPr>
        <w:t>II - Petycja Odrębna</w:t>
      </w:r>
      <w:r>
        <w:rPr>
          <w:rFonts w:eastAsia="Times New Roman"/>
        </w:rPr>
        <w:t xml:space="preserve"> - procedowana w trybie Ustawy o petycjach (Dz.U.2018.870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odrębną petycję oznaczoną II  - vide -  J. Borkowski (w:) B. Adamiak, J. Borkowski, Kodeks postępowania…, s. 668; por. także art. 12 ust. 1 komentowanej </w:t>
      </w:r>
      <w:proofErr w:type="spellStart"/>
      <w:r>
        <w:rPr>
          <w:rFonts w:eastAsia="Times New Roman"/>
        </w:rPr>
        <w:t>ustawy</w:t>
      </w:r>
      <w:proofErr w:type="spellEnd"/>
      <w:r>
        <w:rPr>
          <w:rFonts w:eastAsia="Times New Roman"/>
        </w:rPr>
        <w:t xml:space="preserve"> - dostępne w sieci Internet. 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Dla odseparowania od wniosku - 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 xml:space="preserve"> - postulaty związane z petycją - numeruje nowymi oznaczeniami §1P, §2P, etc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Preambuła petycji: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W kontekście alarmujących informacji dotyczących kosztów ponoszonych przez Urzędy w tym obszarze -  w niektórych </w:t>
      </w:r>
      <w:proofErr w:type="spellStart"/>
      <w:r>
        <w:rPr>
          <w:rFonts w:eastAsia="Times New Roman"/>
        </w:rPr>
        <w:t>gminach</w:t>
      </w:r>
      <w:proofErr w:type="spellEnd"/>
      <w:r>
        <w:rPr>
          <w:rFonts w:eastAsia="Times New Roman"/>
        </w:rPr>
        <w:t xml:space="preserve">: Materiał dziennikarski pt. "50 tys. zł rachunku za służbowy telefon. Tyle w tydzień wydzwoniła Hanna </w:t>
      </w:r>
      <w:proofErr w:type="spellStart"/>
      <w:r>
        <w:rPr>
          <w:rFonts w:eastAsia="Times New Roman"/>
        </w:rPr>
        <w:t>Gronkiewicz-Waltz</w:t>
      </w:r>
      <w:proofErr w:type="spellEnd"/>
      <w:r>
        <w:rPr>
          <w:rFonts w:eastAsia="Times New Roman"/>
        </w:rPr>
        <w:t>” vide -  </w:t>
      </w:r>
      <w:hyperlink r:id="rId4" w:history="1">
        <w:r>
          <w:rPr>
            <w:rStyle w:val="Hipercze"/>
            <w:rFonts w:eastAsia="Times New Roman"/>
          </w:rPr>
          <w:t>http://www.tvp.info/35584545/50-tys-zl-rachunku-za-sluzbowy-telefon-tyle-w-tydzien-wydzwonila-hanna-gronkiewiczwaltz</w:t>
        </w:r>
      </w:hyperlink>
      <w:r>
        <w:rPr>
          <w:rFonts w:eastAsia="Times New Roman"/>
        </w:rPr>
        <w:t xml:space="preserve"> 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§1P) </w:t>
      </w:r>
      <w:r>
        <w:rPr>
          <w:rFonts w:eastAsia="Times New Roman"/>
          <w:b/>
          <w:bCs/>
        </w:rPr>
        <w:t xml:space="preserve">Wnosimy - w trybie Ustawy o petycjach (Dz.U.2018.870 </w:t>
      </w:r>
      <w:proofErr w:type="spellStart"/>
      <w:r>
        <w:rPr>
          <w:rFonts w:eastAsia="Times New Roman"/>
          <w:b/>
          <w:bCs/>
        </w:rPr>
        <w:t>t.j</w:t>
      </w:r>
      <w:proofErr w:type="spellEnd"/>
      <w:r>
        <w:rPr>
          <w:rFonts w:eastAsia="Times New Roman"/>
          <w:b/>
          <w:bCs/>
        </w:rPr>
        <w:t>. z dnia 2018.05.10)   -  o zebranie ofert rynkowych w tym obszarze oraz dokonanie analizy wydatków ponoszonych w przedmiotowym obszarze;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oraz powiadomienie wnioskodawcy - czy z wykonanej wyżej wzmiankowanej analizy  wynika, że zasadnym będzie - w ciągu najbliższego roku - </w:t>
      </w:r>
      <w:proofErr w:type="spellStart"/>
      <w:r>
        <w:rPr>
          <w:rFonts w:eastAsia="Times New Roman"/>
          <w:b/>
          <w:bCs/>
        </w:rPr>
        <w:t>aneksowanie</w:t>
      </w:r>
      <w:proofErr w:type="spellEnd"/>
      <w:r>
        <w:rPr>
          <w:rFonts w:eastAsia="Times New Roman"/>
          <w:b/>
          <w:bCs/>
        </w:rPr>
        <w:t xml:space="preserve"> umów lub ogłoszenie </w:t>
      </w:r>
      <w:proofErr w:type="spellStart"/>
      <w:r>
        <w:rPr>
          <w:rFonts w:eastAsia="Times New Roman"/>
          <w:b/>
          <w:bCs/>
        </w:rPr>
        <w:t>postepowań</w:t>
      </w:r>
      <w:proofErr w:type="spellEnd"/>
      <w:r>
        <w:rPr>
          <w:rFonts w:eastAsia="Times New Roman"/>
          <w:b/>
          <w:bCs/>
        </w:rPr>
        <w:t xml:space="preserve"> optymalizacyjnych w tym obszarze. 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Oczywiście ABY NASZA PETYCJA NIE BYŁA W ŻADNYM RAZIE ŁĄCZONA Z PÓŹNIEJSZYM trybem </w:t>
      </w:r>
      <w:proofErr w:type="spellStart"/>
      <w:r>
        <w:rPr>
          <w:rFonts w:eastAsia="Times New Roman"/>
          <w:b/>
          <w:bCs/>
        </w:rPr>
        <w:t>zamówienia</w:t>
      </w:r>
      <w:proofErr w:type="spellEnd"/>
      <w:r>
        <w:rPr>
          <w:rFonts w:eastAsia="Times New Roman"/>
          <w:b/>
          <w:bCs/>
        </w:rPr>
        <w:t xml:space="preserve">  nie musimy dodawać, że mamy nadzieję, iż postępowanie będzie prowadzone z uwzględnieniem zasad uczciwej konkurencji - i o wyborze oferenta będą decydować jedynie ustalone przez decydentów kryteria związane </w:t>
      </w:r>
      <w:proofErr w:type="spellStart"/>
      <w:r>
        <w:rPr>
          <w:rFonts w:eastAsia="Times New Roman"/>
          <w:b/>
          <w:bCs/>
        </w:rPr>
        <w:t>inter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alia</w:t>
      </w:r>
      <w:proofErr w:type="spellEnd"/>
      <w:r>
        <w:rPr>
          <w:rFonts w:eastAsia="Times New Roman"/>
          <w:b/>
          <w:bCs/>
        </w:rPr>
        <w:t xml:space="preserve"> z bezpieczeństwem oraz cena.</w:t>
      </w:r>
      <w:r>
        <w:rPr>
          <w:rFonts w:eastAsia="Times New Roman"/>
        </w:rPr>
        <w:t>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§2P) </w:t>
      </w:r>
      <w:r>
        <w:rPr>
          <w:rFonts w:eastAsia="Times New Roman"/>
          <w:b/>
          <w:bCs/>
        </w:rPr>
        <w:t xml:space="preserve">Aby zachować pełną </w:t>
      </w:r>
      <w:proofErr w:type="spellStart"/>
      <w:r>
        <w:rPr>
          <w:rFonts w:eastAsia="Times New Roman"/>
          <w:b/>
          <w:bCs/>
        </w:rPr>
        <w:t>jawność</w:t>
      </w:r>
      <w:proofErr w:type="spellEnd"/>
      <w:r>
        <w:rPr>
          <w:rFonts w:eastAsia="Times New Roman"/>
          <w:b/>
          <w:bCs/>
        </w:rPr>
        <w:t xml:space="preserve"> i transparentność działań - wnosimy o opublikowanie treści petycji na stronie internetowej podmiotu rozpatrującego petycję lub </w:t>
      </w:r>
      <w:proofErr w:type="spellStart"/>
      <w:r>
        <w:rPr>
          <w:rFonts w:eastAsia="Times New Roman"/>
          <w:b/>
          <w:bCs/>
        </w:rPr>
        <w:t>urzędu</w:t>
      </w:r>
      <w:proofErr w:type="spellEnd"/>
      <w:r>
        <w:rPr>
          <w:rFonts w:eastAsia="Times New Roman"/>
          <w:b/>
          <w:bCs/>
        </w:rPr>
        <w:t xml:space="preserve"> go obsługującego (Adresata)  - na podstawie art. 8 ust. 1 ww. Ustawy o petycjach   - co jest jednoznaczne z wyrażeniem zgody na publikację wszystkich danych. Chcemy działać w pełni jawnie i transparentnie.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Optymalizację i wdrożenie procedury sanacyjnej - 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 xml:space="preserve">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Pozwalamy sobie powtórzyć, że w opinii Wnioskodawców, 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</w:t>
      </w:r>
      <w:hyperlink r:id="rId5" w:history="1">
        <w:r>
          <w:rPr>
            <w:rStyle w:val="Hipercze"/>
            <w:rFonts w:eastAsia="Times New Roman"/>
          </w:rPr>
          <w:t>http://www.tvp.info/35584545/50-tys-zl-rachunku-za-sluzbowy-telefon-tyle-w-tydzien-wydzwonila-hanna-gronkiewiczwaltz</w:t>
        </w:r>
      </w:hyperlink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  <w:b/>
          <w:bCs/>
        </w:rPr>
        <w:t>Osnowa Petycji: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Jednakże - z udzielnych odpowiedzi - na zadawane przez Wnioskodawcę pytania w trybie Ustawy o dostępie do informacji publicznej  w poprzednich latach - wynika, że w mniejszych </w:t>
      </w:r>
      <w:proofErr w:type="spellStart"/>
      <w:r>
        <w:rPr>
          <w:rFonts w:eastAsia="Times New Roman"/>
        </w:rPr>
        <w:t>gminach</w:t>
      </w:r>
      <w:proofErr w:type="spellEnd"/>
      <w:r>
        <w:rPr>
          <w:rFonts w:eastAsia="Times New Roman"/>
        </w:rPr>
        <w:t xml:space="preserve"> - rzeczone </w:t>
      </w:r>
      <w:proofErr w:type="spellStart"/>
      <w:r>
        <w:rPr>
          <w:rFonts w:eastAsia="Times New Roman"/>
        </w:rPr>
        <w:t>koszty</w:t>
      </w:r>
      <w:proofErr w:type="spellEnd"/>
      <w:r>
        <w:rPr>
          <w:rFonts w:eastAsia="Times New Roman"/>
        </w:rPr>
        <w:t xml:space="preserve"> są proporcjonalnie - również bardzo wysokie.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Przewidujemy opublikowanie efektów Akcji na naszym portalu </w:t>
      </w:r>
      <w:hyperlink r:id="rId6" w:history="1">
        <w:r>
          <w:rPr>
            <w:rStyle w:val="Hipercze"/>
            <w:rFonts w:eastAsia="Times New Roman"/>
            <w:b/>
            <w:bCs/>
          </w:rPr>
          <w:t>www.gmina.pl</w:t>
        </w:r>
      </w:hyperlink>
      <w:r>
        <w:rPr>
          <w:rFonts w:eastAsia="Times New Roman"/>
          <w:b/>
          <w:bCs/>
        </w:rPr>
        <w:t>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§6) Wnosimy o zwrotne potwierdzenie otrzymania niniejszego wniosku i petycji w trybie - odnośnych przepisów prawa -  na adres e-mail </w:t>
      </w:r>
      <w:hyperlink r:id="rId7" w:history="1">
        <w:r>
          <w:rPr>
            <w:rStyle w:val="Hipercze"/>
            <w:rFonts w:eastAsia="Times New Roman"/>
          </w:rPr>
          <w:t>tansze-taryfy@samorzad.pl</w:t>
        </w:r>
      </w:hyperlink>
      <w:r>
        <w:rPr>
          <w:rFonts w:eastAsia="Times New Roman"/>
        </w:rPr>
        <w:t>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§7) Wnosimy o to, aby odpowiedź w  przedmiocie powyższych pytań złożonych na mocy art. 61 Konstytucji RP w </w:t>
      </w:r>
      <w:proofErr w:type="spellStart"/>
      <w:r>
        <w:rPr>
          <w:rFonts w:eastAsia="Times New Roman"/>
        </w:rPr>
        <w:t>związku</w:t>
      </w:r>
      <w:proofErr w:type="spellEnd"/>
      <w:r>
        <w:rPr>
          <w:rFonts w:eastAsia="Times New Roman"/>
        </w:rPr>
        <w:t xml:space="preserve"> z art.  241 KPA, została udzielona - zwrotnie na adres e-mail </w:t>
      </w:r>
      <w:hyperlink r:id="rId8" w:history="1">
        <w:r>
          <w:rPr>
            <w:rStyle w:val="Hipercze"/>
            <w:rFonts w:eastAsia="Times New Roman"/>
          </w:rPr>
          <w:t>tansze-taryfy@samorzad.pl</w:t>
        </w:r>
      </w:hyperlink>
      <w:r>
        <w:rPr>
          <w:rFonts w:eastAsia="Times New Roman"/>
        </w:rPr>
        <w:t xml:space="preserve">   - stosownie do art. 13 ww. </w:t>
      </w:r>
      <w:proofErr w:type="spellStart"/>
      <w:r>
        <w:rPr>
          <w:rFonts w:eastAsia="Times New Roman"/>
        </w:rPr>
        <w:t>ustawy</w:t>
      </w:r>
      <w:proofErr w:type="spellEnd"/>
      <w:r>
        <w:rPr>
          <w:rFonts w:eastAsia="Times New Roman"/>
        </w:rPr>
        <w:t>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Wnioskodawca: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Osoba Prawna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Szulc-Efekt sp. z o. o.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Prezes Zarządu: Adam Szulc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ul. Poligonowa 1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04-051 Warszawa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nr KRS: 0000059459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Kapitał Zakładowy: 222.000,00 </w:t>
      </w:r>
      <w:proofErr w:type="spellStart"/>
      <w:r>
        <w:rPr>
          <w:rFonts w:eastAsia="Times New Roman"/>
        </w:rPr>
        <w:t>pln</w:t>
      </w:r>
      <w:proofErr w:type="spellEnd"/>
      <w:r>
        <w:rPr>
          <w:rFonts w:eastAsia="Times New Roman"/>
        </w:rPr>
        <w:t> </w:t>
      </w:r>
    </w:p>
    <w:p w:rsidR="007C4083" w:rsidRDefault="007C4083" w:rsidP="007C4083">
      <w:pPr>
        <w:rPr>
          <w:rFonts w:eastAsia="Times New Roman"/>
        </w:rPr>
      </w:pPr>
      <w:hyperlink r:id="rId9" w:history="1">
        <w:r>
          <w:rPr>
            <w:rStyle w:val="Hipercze"/>
            <w:rFonts w:eastAsia="Times New Roman"/>
          </w:rPr>
          <w:t>www.gmina.pl</w:t>
        </w:r>
      </w:hyperlink>
      <w:r>
        <w:rPr>
          <w:rFonts w:eastAsia="Times New Roman"/>
        </w:rPr>
        <w:t xml:space="preserve">    </w:t>
      </w:r>
      <w:hyperlink r:id="rId10" w:history="1">
        <w:r>
          <w:rPr>
            <w:rStyle w:val="Hipercze"/>
            <w:rFonts w:eastAsia="Times New Roman"/>
          </w:rPr>
          <w:t>www.samorzad.pl</w:t>
        </w:r>
      </w:hyperlink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Dodatkowe informacje: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Stosownie do art. 4 ust. 2 pkt. 1 Ustawy o petycjach (Dz.U.2014.1195 z dnia 2014.09.05) -  osobą reprezentująca Podmiot wnoszący petycję - jest Prezes Zarządu Adam Szulc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1" w:history="1">
        <w:r>
          <w:rPr>
            <w:rStyle w:val="Hipercze"/>
            <w:rFonts w:eastAsia="Times New Roman"/>
          </w:rPr>
          <w:t>tansze-taryfy@samorzad.pl</w:t>
        </w:r>
      </w:hyperlink>
      <w:r>
        <w:rPr>
          <w:rFonts w:eastAsia="Times New Roman"/>
        </w:rPr>
        <w:t>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Adresatem Petycji - jest </w:t>
      </w:r>
      <w:r>
        <w:rPr>
          <w:rFonts w:eastAsia="Times New Roman"/>
          <w:b/>
          <w:bCs/>
        </w:rPr>
        <w:t>Organ ujawniony w komparycji - jednoznacznie identyfikowalny  za pomocą uzyskanego z Biuletynu Informacji Publicznej Urzędu - adresu e-mail !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lastRenderedPageBreak/>
        <w:t>Komentarz do Wniosku: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Pomimo, iż w rzeczonym wniosku powołujemy się na art. 241 Ustawy z dnia 14 czerwca 1960 r. Kodeks postępowania administracyjnego (Dz.U.2016.23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z dnia 2016.01.07) -  w naszym mniemaniu - nie oznacza to, że Urząd powinien rozpatrywać niniejsze wnioski w trybie KPA 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Zatem - </w:t>
      </w:r>
      <w:proofErr w:type="spellStart"/>
      <w:r>
        <w:rPr>
          <w:rFonts w:eastAsia="Times New Roman"/>
        </w:rPr>
        <w:t>wg</w:t>
      </w:r>
      <w:proofErr w:type="spellEnd"/>
      <w:r>
        <w:rPr>
          <w:rFonts w:eastAsia="Times New Roman"/>
        </w:rPr>
        <w:t xml:space="preserve">. Wnioskodawcy niniejszy wniosek może być jedynie fakultatywnie rozpatrywany - jako optymalizacyjny w </w:t>
      </w:r>
      <w:proofErr w:type="spellStart"/>
      <w:r>
        <w:rPr>
          <w:rFonts w:eastAsia="Times New Roman"/>
        </w:rPr>
        <w:t>związku</w:t>
      </w:r>
      <w:proofErr w:type="spellEnd"/>
      <w:r>
        <w:rPr>
          <w:rFonts w:eastAsia="Times New Roman"/>
        </w:rPr>
        <w:t xml:space="preserve"> z art. 241 KPA.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Każdy Podmiot mający styczność z Urzędem - ma prawo i obowiązek - usprawniać struktury administracji samorządowej.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Zatem pomimo formy zewnętrznej - Decydenci mogą/powinni dokonać własnej interpretacji  - zgodnie z brzmieniem art. 222 KPA.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Nazwa Wnioskodawca - jest dla uproszczenia stosowna jako synonim nazwy “Podmiot Wnoszący Petycję” - w rozumieniu art. 4 ust. 4 Ustawy o petycjach (Dz.U.2014.1195 z dnia 2014.09.05)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Pozwalamy sobie również przypomnieć, że  </w:t>
      </w:r>
      <w:proofErr w:type="spellStart"/>
      <w:r>
        <w:rPr>
          <w:rFonts w:eastAsia="Times New Roman"/>
        </w:rPr>
        <w:t>ipso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iure</w:t>
      </w:r>
      <w:proofErr w:type="spellEnd"/>
      <w:r>
        <w:rPr>
          <w:rFonts w:eastAsia="Times New Roman"/>
        </w:rPr>
        <w:t xml:space="preserve"> art. 2 ust. 2 Ustawy o dostępie do informacji publicznej “ (…) Od osoby wykonującej prawo do informacji publicznej nie wolno żądać wykazania interesu prawnego lub faktycznego.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W Jednostkach Pionu Administracji Rządowej - stan faktyczny jest o wiele lepszy.  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Zwracamy uwagę, że Ustawodawca do tego stopnia stara się - poszerzyć spektrum możliwości porównywania cen i wyboru różnych opcji rynkowych oraz przeciwdziałać </w:t>
      </w:r>
      <w:r>
        <w:rPr>
          <w:rFonts w:eastAsia="Times New Roman"/>
        </w:rPr>
        <w:lastRenderedPageBreak/>
        <w:t xml:space="preserve">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</w:t>
      </w:r>
      <w:proofErr w:type="spellStart"/>
      <w:r>
        <w:rPr>
          <w:rFonts w:eastAsia="Times New Roman"/>
        </w:rPr>
        <w:t>niemiernie</w:t>
      </w:r>
      <w:proofErr w:type="spellEnd"/>
      <w:r>
        <w:rPr>
          <w:rFonts w:eastAsia="Times New Roman"/>
        </w:rPr>
        <w:t>, przyczyni się z pewnością do większej rozwagi w wydatkowaniu środków publicznych.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Jeżeli JST nie zgada się z powołanymi przepisami prawa, prosimy aby zastosowano podstawy prawne akceptowane przez JST.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Dobro Petenta i </w:t>
      </w:r>
      <w:proofErr w:type="spellStart"/>
      <w:r>
        <w:rPr>
          <w:rFonts w:eastAsia="Times New Roman"/>
        </w:rPr>
        <w:t>jawność</w:t>
      </w:r>
      <w:proofErr w:type="spellEnd"/>
      <w:r>
        <w:rPr>
          <w:rFonts w:eastAsia="Times New Roman"/>
        </w:rPr>
        <w:t xml:space="preserve">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</w:t>
      </w:r>
      <w:proofErr w:type="spellStart"/>
      <w:r>
        <w:rPr>
          <w:rFonts w:eastAsia="Times New Roman"/>
        </w:rPr>
        <w:t>związku</w:t>
      </w:r>
      <w:proofErr w:type="spellEnd"/>
      <w:r>
        <w:rPr>
          <w:rFonts w:eastAsia="Times New Roman"/>
        </w:rPr>
        <w:t xml:space="preserve">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7C4083" w:rsidRDefault="007C4083" w:rsidP="007C4083">
      <w:pPr>
        <w:rPr>
          <w:rFonts w:eastAsia="Times New Roman"/>
        </w:rPr>
      </w:pP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Pamiętajmy również o przepisach zawartych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: w art. 225 KPA: "§ 1. </w:t>
      </w:r>
      <w:r>
        <w:rPr>
          <w:rFonts w:eastAsia="Times New Roman"/>
          <w:b/>
          <w:bCs/>
        </w:rPr>
        <w:t>Nikt nie może być narażony na jakikolwiek uszczerbek lub zarzut z powodu złożenia skargi lub wniosku albo z powodu dostarczenia materiału do publikacji o znamionach skargi lub wniosku, jeżeli działał w granicach prawem dozwolonych.</w:t>
      </w:r>
      <w:r>
        <w:rPr>
          <w:rFonts w:eastAsia="Times New Roman"/>
        </w:rPr>
        <w:t xml:space="preserve"> § 2. Organy </w:t>
      </w:r>
      <w:proofErr w:type="spellStart"/>
      <w:r>
        <w:rPr>
          <w:rFonts w:eastAsia="Times New Roman"/>
        </w:rPr>
        <w:t>państwowe</w:t>
      </w:r>
      <w:proofErr w:type="spellEnd"/>
      <w:r>
        <w:rPr>
          <w:rFonts w:eastAsia="Times New Roman"/>
        </w:rPr>
        <w:t>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</w:t>
      </w:r>
      <w:proofErr w:type="spellStart"/>
      <w:r>
        <w:rPr>
          <w:rFonts w:eastAsia="Times New Roman"/>
        </w:rPr>
        <w:t>lege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artis</w:t>
      </w:r>
      <w:proofErr w:type="spellEnd"/>
      <w:r>
        <w:rPr>
          <w:rFonts w:eastAsia="Times New Roman"/>
        </w:rPr>
        <w:t>. </w:t>
      </w:r>
    </w:p>
    <w:p w:rsidR="007C4083" w:rsidRDefault="007C4083" w:rsidP="007C4083">
      <w:pPr>
        <w:rPr>
          <w:rFonts w:eastAsia="Times New Roman"/>
        </w:rPr>
      </w:pPr>
      <w:r>
        <w:rPr>
          <w:rFonts w:eastAsia="Times New Roman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856765" w:rsidRDefault="00856765"/>
    <w:sectPr w:rsidR="00856765" w:rsidSect="0085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083"/>
    <w:rsid w:val="0039798E"/>
    <w:rsid w:val="007C4083"/>
    <w:rsid w:val="00856765"/>
    <w:rsid w:val="0089510F"/>
    <w:rsid w:val="00D5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4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sze-taryfy@samorzad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nsze-taryfy@samorzad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" TargetMode="External"/><Relationship Id="rId11" Type="http://schemas.openxmlformats.org/officeDocument/2006/relationships/hyperlink" Target="mailto:tansze-taryfy@samorzad.pl" TargetMode="External"/><Relationship Id="rId5" Type="http://schemas.openxmlformats.org/officeDocument/2006/relationships/hyperlink" Target="http://www.tvp.info/35584545/50-tys-zl-rachunku-za-sluzbowy-telefon-tyle-w-tydzien-wydzwonila-hanna-gronkiewiczwaltz" TargetMode="External"/><Relationship Id="rId10" Type="http://schemas.openxmlformats.org/officeDocument/2006/relationships/hyperlink" Target="http://www.samorzad.pl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1789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2019-07-11T11:40:00Z</dcterms:created>
  <dcterms:modified xsi:type="dcterms:W3CDTF">2019-07-11T11:41:00Z</dcterms:modified>
</cp:coreProperties>
</file>